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CE" w:rsidRPr="00CB58CE" w:rsidRDefault="00CB58CE" w:rsidP="00CB58CE">
      <w:r w:rsidRPr="00CB58C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B58CE" w:rsidRPr="00CB58CE" w:rsidTr="00CB58CE">
        <w:trPr>
          <w:tblCellSpacing w:w="0" w:type="dxa"/>
        </w:trPr>
        <w:tc>
          <w:tcPr>
            <w:tcW w:w="2130" w:type="dxa"/>
            <w:hideMark/>
          </w:tcPr>
          <w:p w:rsidR="00CB58CE" w:rsidRPr="00CB58CE" w:rsidRDefault="00CB58CE" w:rsidP="00CB58CE">
            <w:bookmarkStart w:id="0" w:name="_GoBack" w:colFirst="0" w:colLast="1"/>
            <w:r w:rsidRPr="00CB58CE">
              <w:rPr>
                <w:b/>
                <w:bCs/>
              </w:rPr>
              <w:t>Ruling Number:</w:t>
            </w:r>
          </w:p>
        </w:tc>
        <w:tc>
          <w:tcPr>
            <w:tcW w:w="7980" w:type="dxa"/>
            <w:hideMark/>
          </w:tcPr>
          <w:p w:rsidR="00CB58CE" w:rsidRPr="00CB58CE" w:rsidRDefault="00CB58CE" w:rsidP="00CB58CE">
            <w:r w:rsidRPr="00CB58CE">
              <w:rPr>
                <w:b/>
                <w:bCs/>
              </w:rPr>
              <w:t>P-2010-001</w:t>
            </w:r>
          </w:p>
        </w:tc>
      </w:tr>
      <w:bookmarkEnd w:id="0"/>
    </w:tbl>
    <w:p w:rsidR="00CB58CE" w:rsidRPr="00CB58CE" w:rsidRDefault="00CB58CE" w:rsidP="00CB58C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B58CE" w:rsidRPr="00CB58CE" w:rsidTr="00CB58CE">
        <w:trPr>
          <w:tblCellSpacing w:w="0" w:type="dxa"/>
        </w:trPr>
        <w:tc>
          <w:tcPr>
            <w:tcW w:w="2130" w:type="dxa"/>
            <w:hideMark/>
          </w:tcPr>
          <w:p w:rsidR="00000000" w:rsidRPr="00CB58CE" w:rsidRDefault="00CB58CE" w:rsidP="00CB58CE">
            <w:r w:rsidRPr="00CB58CE">
              <w:rPr>
                <w:b/>
                <w:bCs/>
              </w:rPr>
              <w:t>Tax Type:</w:t>
            </w:r>
          </w:p>
        </w:tc>
        <w:tc>
          <w:tcPr>
            <w:tcW w:w="8190" w:type="dxa"/>
            <w:hideMark/>
          </w:tcPr>
          <w:p w:rsidR="00CB58CE" w:rsidRPr="00CB58CE" w:rsidRDefault="00CB58CE" w:rsidP="00CB58CE">
            <w:r w:rsidRPr="00CB58CE">
              <w:rPr>
                <w:b/>
                <w:bCs/>
              </w:rPr>
              <w:t>Kansas Retailers' Sales Tax</w:t>
            </w:r>
          </w:p>
        </w:tc>
      </w:tr>
      <w:tr w:rsidR="00CB58CE" w:rsidRPr="00CB58CE" w:rsidTr="00CB58CE">
        <w:trPr>
          <w:tblCellSpacing w:w="0" w:type="dxa"/>
        </w:trPr>
        <w:tc>
          <w:tcPr>
            <w:tcW w:w="2130" w:type="dxa"/>
            <w:hideMark/>
          </w:tcPr>
          <w:p w:rsidR="00CB58CE" w:rsidRPr="00CB58CE" w:rsidRDefault="00CB58CE" w:rsidP="00CB58CE">
            <w:r w:rsidRPr="00CB58CE">
              <w:rPr>
                <w:b/>
                <w:bCs/>
              </w:rPr>
              <w:t>Brief Description:</w:t>
            </w:r>
          </w:p>
        </w:tc>
        <w:tc>
          <w:tcPr>
            <w:tcW w:w="8190" w:type="dxa"/>
            <w:hideMark/>
          </w:tcPr>
          <w:p w:rsidR="00CB58CE" w:rsidRPr="00CB58CE" w:rsidRDefault="00CB58CE" w:rsidP="00CB58CE">
            <w:r w:rsidRPr="00CB58CE">
              <w:rPr>
                <w:b/>
                <w:bCs/>
              </w:rPr>
              <w:t>Pet related services.</w:t>
            </w:r>
          </w:p>
        </w:tc>
      </w:tr>
      <w:tr w:rsidR="00CB58CE" w:rsidRPr="00CB58CE" w:rsidTr="00CB58CE">
        <w:trPr>
          <w:tblCellSpacing w:w="0" w:type="dxa"/>
        </w:trPr>
        <w:tc>
          <w:tcPr>
            <w:tcW w:w="2130" w:type="dxa"/>
            <w:hideMark/>
          </w:tcPr>
          <w:p w:rsidR="00CB58CE" w:rsidRPr="00CB58CE" w:rsidRDefault="00CB58CE" w:rsidP="00CB58CE">
            <w:r w:rsidRPr="00CB58CE">
              <w:rPr>
                <w:b/>
                <w:bCs/>
              </w:rPr>
              <w:t>Keywords:</w:t>
            </w:r>
          </w:p>
        </w:tc>
        <w:tc>
          <w:tcPr>
            <w:tcW w:w="8190" w:type="dxa"/>
            <w:hideMark/>
          </w:tcPr>
          <w:p w:rsidR="00CB58CE" w:rsidRPr="00CB58CE" w:rsidRDefault="00CB58CE" w:rsidP="00CB58CE"/>
        </w:tc>
      </w:tr>
      <w:tr w:rsidR="00CB58CE" w:rsidRPr="00CB58CE" w:rsidTr="00CB58CE">
        <w:trPr>
          <w:tblCellSpacing w:w="0" w:type="dxa"/>
        </w:trPr>
        <w:tc>
          <w:tcPr>
            <w:tcW w:w="2130" w:type="dxa"/>
            <w:hideMark/>
          </w:tcPr>
          <w:p w:rsidR="00CB58CE" w:rsidRPr="00CB58CE" w:rsidRDefault="00CB58CE" w:rsidP="00CB58CE">
            <w:r w:rsidRPr="00CB58CE">
              <w:rPr>
                <w:b/>
                <w:bCs/>
              </w:rPr>
              <w:t>Approval Date:</w:t>
            </w:r>
          </w:p>
        </w:tc>
        <w:tc>
          <w:tcPr>
            <w:tcW w:w="8190" w:type="dxa"/>
            <w:hideMark/>
          </w:tcPr>
          <w:p w:rsidR="00CB58CE" w:rsidRPr="00CB58CE" w:rsidRDefault="00CB58CE" w:rsidP="00CB58CE">
            <w:r w:rsidRPr="00CB58CE">
              <w:rPr>
                <w:b/>
                <w:bCs/>
              </w:rPr>
              <w:t>03/22/2010</w:t>
            </w:r>
          </w:p>
        </w:tc>
      </w:tr>
    </w:tbl>
    <w:p w:rsidR="00000000" w:rsidRPr="00CB58CE" w:rsidRDefault="00CB58CE" w:rsidP="00CB58CE">
      <w:r w:rsidRPr="00CB58CE">
        <w:pict>
          <v:rect id="_x0000_i1965" style="width:468pt;height:5.25pt" o:hrstd="t" o:hrnoshade="t" o:hr="t" fillcolor="navy" stroked="f"/>
        </w:pict>
      </w:r>
    </w:p>
    <w:p w:rsidR="00CB58CE" w:rsidRPr="00CB58CE" w:rsidRDefault="00CB58CE" w:rsidP="00CB58CE">
      <w:r w:rsidRPr="00CB58CE">
        <w:br/>
      </w:r>
      <w:r w:rsidRPr="00CB58CE">
        <w:rPr>
          <w:b/>
          <w:bCs/>
        </w:rPr>
        <w:t>Body:</w:t>
      </w:r>
    </w:p>
    <w:p w:rsidR="00CB58CE" w:rsidRPr="00CB58CE" w:rsidRDefault="00CB58CE" w:rsidP="00CB58CE">
      <w:r w:rsidRPr="00CB58CE">
        <w:t>Office of Policy &amp; Research</w:t>
      </w:r>
      <w:r w:rsidRPr="00CB58CE">
        <w:br/>
      </w:r>
      <w:r w:rsidRPr="00CB58CE">
        <w:br/>
      </w:r>
      <w:r w:rsidRPr="00CB58CE">
        <w:br/>
        <w:t>March 22, 2010</w:t>
      </w:r>
    </w:p>
    <w:p w:rsidR="00EA4496" w:rsidRPr="00CB58CE" w:rsidRDefault="00CB58CE" w:rsidP="00CB58CE">
      <w:r w:rsidRPr="00CB58CE">
        <w:br/>
        <w:t>XXXXXXXXXXXXX</w:t>
      </w:r>
      <w:r w:rsidRPr="00CB58CE">
        <w:br/>
        <w:t>XXXXXXXXX</w:t>
      </w:r>
      <w:r w:rsidRPr="00CB58CE">
        <w:br/>
        <w:t>XXXXXXXX</w:t>
      </w:r>
      <w:r w:rsidRPr="00CB58CE">
        <w:br/>
        <w:t>XXXXXXXXXXXXXXXX</w:t>
      </w:r>
      <w:r w:rsidRPr="00CB58CE">
        <w:br/>
      </w:r>
      <w:r w:rsidRPr="00CB58CE">
        <w:br/>
        <w:t>Dear XXXXXXXX</w:t>
      </w:r>
      <w:proofErr w:type="gramStart"/>
      <w:r w:rsidRPr="00CB58CE">
        <w:t>:</w:t>
      </w:r>
      <w:proofErr w:type="gramEnd"/>
      <w:r w:rsidRPr="00CB58CE">
        <w:br/>
      </w:r>
      <w:r w:rsidRPr="00CB58CE">
        <w:br/>
        <w:t>We wish to acknowledge receipt of your recent letter regarding the application of Kansas Retailers’ Sales tax. You inquired regarding services provided through your business.</w:t>
      </w:r>
      <w:r w:rsidRPr="00CB58CE">
        <w:br/>
      </w:r>
      <w:r w:rsidRPr="00CB58CE">
        <w:br/>
        <w:t>Canine and equine massage at client’s location performing full therapeutic body massage on the owner’s dog or horse.</w:t>
      </w:r>
      <w:r w:rsidRPr="00CB58CE">
        <w:br/>
      </w:r>
      <w:r w:rsidRPr="00CB58CE">
        <w:rPr>
          <w:b/>
          <w:bCs/>
        </w:rPr>
        <w:t>Answer:</w:t>
      </w:r>
      <w:r w:rsidRPr="00CB58CE">
        <w:t> The following activities are examples of services the Department of Revenue has held as taxable when performed on pets: grooming, haircuts, trimming nails, flea dips and bathing. A massage performed on a dog or horse would be not be included in this category and is a nontaxable service.</w:t>
      </w:r>
      <w:r w:rsidRPr="00CB58CE">
        <w:br/>
      </w:r>
      <w:r w:rsidRPr="00CB58CE">
        <w:br/>
        <w:t xml:space="preserve">Pet sitting and dog walking. Providing care for pets at clients home including feeding, walking, letting them out for </w:t>
      </w:r>
      <w:proofErr w:type="spellStart"/>
      <w:r w:rsidRPr="00CB58CE">
        <w:t>potty</w:t>
      </w:r>
      <w:proofErr w:type="spellEnd"/>
      <w:r w:rsidRPr="00CB58CE">
        <w:t xml:space="preserve"> breaks, cleaning litter boxes, etc.</w:t>
      </w:r>
      <w:r w:rsidRPr="00CB58CE">
        <w:br/>
      </w:r>
      <w:r w:rsidRPr="00CB58CE">
        <w:rPr>
          <w:b/>
          <w:bCs/>
        </w:rPr>
        <w:t>Answer:</w:t>
      </w:r>
      <w:r w:rsidRPr="00CB58CE">
        <w:t> The services you describe of feeding, walking, and watching pets are care related services and are not taxable. You would be required to pay sales tax on any items you purchase to provide this service such as collars, leads, harnesses, scoops, etc.</w:t>
      </w:r>
      <w:r w:rsidRPr="00CB58CE">
        <w:br/>
      </w:r>
      <w:r w:rsidRPr="00CB58CE">
        <w:br/>
        <w:t>Pet taxi service involves transporting a client’s pet to a veterinarian or groomer.</w:t>
      </w:r>
      <w:r w:rsidRPr="00CB58CE">
        <w:br/>
      </w:r>
      <w:r w:rsidRPr="00CB58CE">
        <w:rPr>
          <w:b/>
          <w:bCs/>
        </w:rPr>
        <w:t>Answer:</w:t>
      </w:r>
      <w:r w:rsidRPr="00CB58CE">
        <w:t xml:space="preserve"> The service of transporting a pet from a home to an appointment is not taxable. You would be required to pay sales tax on any items you purchase to provide this service such as disinfectant to clean </w:t>
      </w:r>
      <w:r w:rsidRPr="00CB58CE">
        <w:lastRenderedPageBreak/>
        <w:t>your vehicle or mats, rugs, towels used in the vehicle.</w:t>
      </w:r>
      <w:r w:rsidRPr="00CB58CE">
        <w:br/>
      </w:r>
      <w:r w:rsidRPr="00CB58CE">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CB58CE">
        <w:br/>
      </w:r>
      <w:r w:rsidRPr="00CB58CE">
        <w:br/>
        <w:t>Sincerely</w:t>
      </w:r>
      <w:proofErr w:type="gramStart"/>
      <w:r w:rsidRPr="00CB58CE">
        <w:t>,</w:t>
      </w:r>
      <w:proofErr w:type="gramEnd"/>
      <w:r w:rsidRPr="00CB58CE">
        <w:br/>
      </w:r>
      <w:r w:rsidRPr="00CB58CE">
        <w:br/>
        <w:t>Jack Smith</w:t>
      </w:r>
      <w:r w:rsidRPr="00CB58CE">
        <w:br/>
        <w:t>Policy and Research</w:t>
      </w:r>
      <w:r w:rsidRPr="00CB58CE">
        <w:br/>
      </w:r>
      <w:r w:rsidRPr="00CB58CE">
        <w:br/>
      </w:r>
      <w:r w:rsidRPr="00CB58CE">
        <w:br/>
      </w:r>
      <w:r w:rsidRPr="00CB58CE">
        <w:rPr>
          <w:b/>
          <w:bCs/>
        </w:rPr>
        <w:t>Date Composed: 03/23/2010 Date Modified: 03/23/2010</w:t>
      </w:r>
    </w:p>
    <w:sectPr w:rsidR="00EA4496" w:rsidRPr="00CB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2020-09-22T18:58:00Z</dcterms:created>
  <dcterms:modified xsi:type="dcterms:W3CDTF">2020-09-22T18:58:00Z</dcterms:modified>
</cp:coreProperties>
</file>