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0E" w:rsidRPr="00E1040E" w:rsidRDefault="00E1040E" w:rsidP="00E1040E">
      <w:r w:rsidRPr="00E1040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1040E" w:rsidRPr="00E1040E" w:rsidTr="00E1040E">
        <w:trPr>
          <w:tblCellSpacing w:w="0" w:type="dxa"/>
        </w:trPr>
        <w:tc>
          <w:tcPr>
            <w:tcW w:w="2130" w:type="dxa"/>
            <w:hideMark/>
          </w:tcPr>
          <w:p w:rsidR="00E1040E" w:rsidRPr="00E1040E" w:rsidRDefault="00E1040E" w:rsidP="00E1040E">
            <w:r w:rsidRPr="00E1040E">
              <w:rPr>
                <w:b/>
                <w:bCs/>
              </w:rPr>
              <w:t>Ruling Number:</w:t>
            </w:r>
          </w:p>
        </w:tc>
        <w:tc>
          <w:tcPr>
            <w:tcW w:w="7980" w:type="dxa"/>
            <w:hideMark/>
          </w:tcPr>
          <w:p w:rsidR="00E1040E" w:rsidRPr="00E1040E" w:rsidRDefault="00E1040E" w:rsidP="00E1040E">
            <w:bookmarkStart w:id="0" w:name="_GoBack"/>
            <w:r w:rsidRPr="00E1040E">
              <w:rPr>
                <w:b/>
                <w:bCs/>
              </w:rPr>
              <w:t>P-2001-089</w:t>
            </w:r>
            <w:bookmarkEnd w:id="0"/>
          </w:p>
        </w:tc>
      </w:tr>
    </w:tbl>
    <w:p w:rsidR="00E1040E" w:rsidRPr="00E1040E" w:rsidRDefault="00E1040E" w:rsidP="00E1040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1040E" w:rsidRPr="00E1040E" w:rsidTr="00E1040E">
        <w:trPr>
          <w:tblCellSpacing w:w="0" w:type="dxa"/>
        </w:trPr>
        <w:tc>
          <w:tcPr>
            <w:tcW w:w="2130" w:type="dxa"/>
            <w:hideMark/>
          </w:tcPr>
          <w:p w:rsidR="00000000" w:rsidRPr="00E1040E" w:rsidRDefault="00E1040E" w:rsidP="00E1040E">
            <w:r w:rsidRPr="00E1040E">
              <w:rPr>
                <w:b/>
                <w:bCs/>
              </w:rPr>
              <w:t>Tax Type:</w:t>
            </w:r>
          </w:p>
        </w:tc>
        <w:tc>
          <w:tcPr>
            <w:tcW w:w="8190" w:type="dxa"/>
            <w:hideMark/>
          </w:tcPr>
          <w:p w:rsidR="00E1040E" w:rsidRPr="00E1040E" w:rsidRDefault="00E1040E" w:rsidP="00E1040E">
            <w:r w:rsidRPr="00E1040E">
              <w:rPr>
                <w:b/>
                <w:bCs/>
              </w:rPr>
              <w:t>Kansas Retailers' Sales Tax</w:t>
            </w:r>
          </w:p>
        </w:tc>
      </w:tr>
      <w:tr w:rsidR="00E1040E" w:rsidRPr="00E1040E" w:rsidTr="00E1040E">
        <w:trPr>
          <w:tblCellSpacing w:w="0" w:type="dxa"/>
        </w:trPr>
        <w:tc>
          <w:tcPr>
            <w:tcW w:w="2130" w:type="dxa"/>
            <w:hideMark/>
          </w:tcPr>
          <w:p w:rsidR="00E1040E" w:rsidRPr="00E1040E" w:rsidRDefault="00E1040E" w:rsidP="00E1040E">
            <w:r w:rsidRPr="00E1040E">
              <w:rPr>
                <w:b/>
                <w:bCs/>
              </w:rPr>
              <w:t>Brief Description:</w:t>
            </w:r>
          </w:p>
        </w:tc>
        <w:tc>
          <w:tcPr>
            <w:tcW w:w="8190" w:type="dxa"/>
            <w:hideMark/>
          </w:tcPr>
          <w:p w:rsidR="00E1040E" w:rsidRPr="00E1040E" w:rsidRDefault="00E1040E" w:rsidP="00E1040E">
            <w:r w:rsidRPr="00E1040E">
              <w:rPr>
                <w:b/>
                <w:bCs/>
              </w:rPr>
              <w:t>Electric or manual wheel chairs; motorized scooters and wheelchair lifts.</w:t>
            </w:r>
          </w:p>
        </w:tc>
      </w:tr>
      <w:tr w:rsidR="00E1040E" w:rsidRPr="00E1040E" w:rsidTr="00E1040E">
        <w:trPr>
          <w:tblCellSpacing w:w="0" w:type="dxa"/>
        </w:trPr>
        <w:tc>
          <w:tcPr>
            <w:tcW w:w="2130" w:type="dxa"/>
            <w:hideMark/>
          </w:tcPr>
          <w:p w:rsidR="00E1040E" w:rsidRPr="00E1040E" w:rsidRDefault="00E1040E" w:rsidP="00E1040E">
            <w:r w:rsidRPr="00E1040E">
              <w:rPr>
                <w:b/>
                <w:bCs/>
              </w:rPr>
              <w:t>Keywords:</w:t>
            </w:r>
          </w:p>
        </w:tc>
        <w:tc>
          <w:tcPr>
            <w:tcW w:w="8190" w:type="dxa"/>
            <w:hideMark/>
          </w:tcPr>
          <w:p w:rsidR="00E1040E" w:rsidRPr="00E1040E" w:rsidRDefault="00E1040E" w:rsidP="00E1040E"/>
        </w:tc>
      </w:tr>
      <w:tr w:rsidR="00E1040E" w:rsidRPr="00E1040E" w:rsidTr="00E1040E">
        <w:trPr>
          <w:tblCellSpacing w:w="0" w:type="dxa"/>
        </w:trPr>
        <w:tc>
          <w:tcPr>
            <w:tcW w:w="2130" w:type="dxa"/>
            <w:hideMark/>
          </w:tcPr>
          <w:p w:rsidR="00E1040E" w:rsidRPr="00E1040E" w:rsidRDefault="00E1040E" w:rsidP="00E1040E">
            <w:r w:rsidRPr="00E1040E">
              <w:rPr>
                <w:b/>
                <w:bCs/>
              </w:rPr>
              <w:t>Approval Date:</w:t>
            </w:r>
          </w:p>
        </w:tc>
        <w:tc>
          <w:tcPr>
            <w:tcW w:w="8190" w:type="dxa"/>
            <w:hideMark/>
          </w:tcPr>
          <w:p w:rsidR="00E1040E" w:rsidRPr="00E1040E" w:rsidRDefault="00E1040E" w:rsidP="00E1040E">
            <w:r w:rsidRPr="00E1040E">
              <w:rPr>
                <w:b/>
                <w:bCs/>
              </w:rPr>
              <w:t>08/22/2001</w:t>
            </w:r>
          </w:p>
        </w:tc>
      </w:tr>
    </w:tbl>
    <w:p w:rsidR="00000000" w:rsidRPr="00E1040E" w:rsidRDefault="00E1040E" w:rsidP="00E1040E">
      <w:r w:rsidRPr="00E1040E">
        <w:pict>
          <v:rect id="_x0000_i1220" style="width:468pt;height:5.25pt" o:hrstd="t" o:hrnoshade="t" o:hr="t" fillcolor="navy" stroked="f"/>
        </w:pict>
      </w:r>
    </w:p>
    <w:p w:rsidR="00E1040E" w:rsidRPr="00E1040E" w:rsidRDefault="00E1040E" w:rsidP="00E1040E">
      <w:r w:rsidRPr="00E1040E">
        <w:br/>
      </w:r>
      <w:r w:rsidRPr="00E1040E">
        <w:rPr>
          <w:b/>
          <w:bCs/>
        </w:rPr>
        <w:t>Body:</w:t>
      </w:r>
    </w:p>
    <w:p w:rsidR="00E1040E" w:rsidRPr="00E1040E" w:rsidRDefault="00E1040E" w:rsidP="00E1040E">
      <w:r w:rsidRPr="00E1040E">
        <w:t>Office of Policy &amp; Research</w:t>
      </w:r>
      <w:r w:rsidRPr="00E1040E">
        <w:br/>
      </w:r>
      <w:r w:rsidRPr="00E1040E">
        <w:br/>
      </w:r>
      <w:r w:rsidRPr="00E1040E">
        <w:br/>
        <w:t>August 22, 2001</w:t>
      </w:r>
    </w:p>
    <w:p w:rsidR="00EA4496" w:rsidRPr="00E1040E" w:rsidRDefault="00E1040E" w:rsidP="00E1040E">
      <w:r w:rsidRPr="00E1040E">
        <w:br/>
      </w:r>
      <w:r w:rsidRPr="00E1040E">
        <w:br/>
      </w:r>
      <w:r w:rsidRPr="00E1040E">
        <w:br/>
        <w:t>TTTTTTTTTT</w:t>
      </w:r>
      <w:r w:rsidRPr="00E1040E">
        <w:br/>
      </w:r>
      <w:proofErr w:type="spellStart"/>
      <w:r w:rsidRPr="00E1040E">
        <w:t>TTTTTTTTTT</w:t>
      </w:r>
      <w:proofErr w:type="spellEnd"/>
      <w:r w:rsidRPr="00E1040E">
        <w:br/>
      </w:r>
      <w:proofErr w:type="spellStart"/>
      <w:r w:rsidRPr="00E1040E">
        <w:t>TTTTTTTTTT</w:t>
      </w:r>
      <w:proofErr w:type="spellEnd"/>
      <w:r w:rsidRPr="00E1040E">
        <w:br/>
      </w:r>
      <w:proofErr w:type="spellStart"/>
      <w:r w:rsidRPr="00E1040E">
        <w:t>TTTTTTTTTT</w:t>
      </w:r>
      <w:proofErr w:type="spellEnd"/>
      <w:r w:rsidRPr="00E1040E">
        <w:br/>
      </w:r>
      <w:r w:rsidRPr="00E1040E">
        <w:br/>
      </w:r>
      <w:r w:rsidRPr="00E1040E">
        <w:br/>
        <w:t>Dear Ms. TTTTT</w:t>
      </w:r>
      <w:proofErr w:type="gramStart"/>
      <w:r w:rsidRPr="00E1040E">
        <w:t>:</w:t>
      </w:r>
      <w:proofErr w:type="gramEnd"/>
      <w:r w:rsidRPr="00E1040E">
        <w:br/>
      </w:r>
      <w:r w:rsidRPr="00E1040E">
        <w:br/>
      </w:r>
      <w:r w:rsidRPr="00E1040E">
        <w:br/>
        <w:t>We wish to acknowledge receipt of your letter dated July 26, 2001, regarding the application of Kansas Retailers’ Sales tax.</w:t>
      </w:r>
      <w:r w:rsidRPr="00E1040E">
        <w:br/>
      </w:r>
      <w:r w:rsidRPr="00E1040E">
        <w:br/>
        <w:t>K.S.A. 79-3606(r) exempts from sales tax: “all sales of prosthetic and orthopedic appliances prescribed in writing by a person licensed to practice the healing arts, dentistry or optometry. For the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such term shall include accessories attached or to be attached to motor vehicles, but such term shall not include motor vehicles or personal property which when installed becomes a fixture to real property. . .”</w:t>
      </w:r>
      <w:r w:rsidRPr="00E1040E">
        <w:br/>
      </w:r>
      <w:r w:rsidRPr="00E1040E">
        <w:br/>
        <w:t xml:space="preserve">Please be advised that it is the opinion of this office that the electric or manual wheel chair, whether sold or rented, the motorized scooter and the wheelchair lift that attaches to vehicles would come </w:t>
      </w:r>
      <w:r w:rsidRPr="00E1040E">
        <w:lastRenderedPageBreak/>
        <w:t xml:space="preserve">within the scope of the sales tax exemption in K.S.A. 79-3606(r). However, the ramps that will not be attached to the vehicle and that can be installed in the home as a threshold ramp would be subject to the appropriate Kansas sales </w:t>
      </w:r>
      <w:proofErr w:type="gramStart"/>
      <w:r w:rsidRPr="00E1040E">
        <w:t>tax(</w:t>
      </w:r>
      <w:proofErr w:type="spellStart"/>
      <w:proofErr w:type="gramEnd"/>
      <w:r w:rsidRPr="00E1040E">
        <w:t>es</w:t>
      </w:r>
      <w:proofErr w:type="spellEnd"/>
      <w:r w:rsidRPr="00E1040E">
        <w:t>), since the respective ramps, which when installed becomes a fixture to real property.</w:t>
      </w:r>
      <w:r w:rsidRPr="00E1040E">
        <w:br/>
      </w:r>
      <w:r w:rsidRPr="00E1040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1040E">
        <w:br/>
      </w:r>
      <w:r w:rsidRPr="00E1040E">
        <w:br/>
        <w:t>Sincerely yours</w:t>
      </w:r>
      <w:proofErr w:type="gramStart"/>
      <w:r w:rsidRPr="00E1040E">
        <w:t>,</w:t>
      </w:r>
      <w:proofErr w:type="gramEnd"/>
      <w:r w:rsidRPr="00E1040E">
        <w:br/>
      </w:r>
      <w:r w:rsidRPr="00E1040E">
        <w:br/>
      </w:r>
      <w:r w:rsidRPr="00E1040E">
        <w:br/>
      </w:r>
      <w:r w:rsidRPr="00E1040E">
        <w:br/>
        <w:t>Thomas P. Browne, Jr.</w:t>
      </w:r>
      <w:r w:rsidRPr="00E1040E">
        <w:br/>
        <w:t>Tax Specialist</w:t>
      </w:r>
      <w:r w:rsidRPr="00E1040E">
        <w:br/>
      </w:r>
      <w:r w:rsidRPr="00E1040E">
        <w:br/>
        <w:t>TPB</w:t>
      </w:r>
      <w:r w:rsidRPr="00E1040E">
        <w:br/>
      </w:r>
      <w:r w:rsidRPr="00E1040E">
        <w:br/>
      </w:r>
      <w:proofErr w:type="spellStart"/>
      <w:r w:rsidRPr="00E1040E">
        <w:t>Enc</w:t>
      </w:r>
      <w:proofErr w:type="spellEnd"/>
      <w:r w:rsidRPr="00E1040E">
        <w:br/>
      </w:r>
      <w:r w:rsidRPr="00E1040E">
        <w:br/>
      </w:r>
      <w:r w:rsidRPr="00E1040E">
        <w:br/>
      </w:r>
      <w:r w:rsidRPr="00E1040E">
        <w:rPr>
          <w:b/>
          <w:bCs/>
        </w:rPr>
        <w:t>Date Composed: 08/23/2001 Date Modified: 10/11/2001</w:t>
      </w:r>
    </w:p>
    <w:sectPr w:rsidR="00EA4496" w:rsidRPr="00E10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2020-09-21T16:13:00Z</dcterms:created>
  <dcterms:modified xsi:type="dcterms:W3CDTF">2020-09-21T16:13:00Z</dcterms:modified>
</cp:coreProperties>
</file>