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B17" w:rsidRPr="00DD4B17" w:rsidRDefault="00DD4B17" w:rsidP="00DD4B17">
      <w:r w:rsidRPr="00DD4B1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D4B17" w:rsidRPr="00DD4B17" w:rsidTr="00DD4B17">
        <w:trPr>
          <w:tblCellSpacing w:w="0" w:type="dxa"/>
        </w:trPr>
        <w:tc>
          <w:tcPr>
            <w:tcW w:w="2130" w:type="dxa"/>
            <w:hideMark/>
          </w:tcPr>
          <w:p w:rsidR="00DD4B17" w:rsidRPr="00DD4B17" w:rsidRDefault="00DD4B17" w:rsidP="00DD4B17">
            <w:r w:rsidRPr="00DD4B17">
              <w:rPr>
                <w:b/>
                <w:bCs/>
              </w:rPr>
              <w:t>Ruling Number:</w:t>
            </w:r>
          </w:p>
        </w:tc>
        <w:tc>
          <w:tcPr>
            <w:tcW w:w="7980" w:type="dxa"/>
            <w:hideMark/>
          </w:tcPr>
          <w:p w:rsidR="00DD4B17" w:rsidRPr="00DD4B17" w:rsidRDefault="00DD4B17" w:rsidP="00DD4B17">
            <w:bookmarkStart w:id="0" w:name="_GoBack"/>
            <w:r w:rsidRPr="00DD4B17">
              <w:rPr>
                <w:b/>
                <w:bCs/>
              </w:rPr>
              <w:t>P-1999-39</w:t>
            </w:r>
            <w:bookmarkEnd w:id="0"/>
          </w:p>
        </w:tc>
      </w:tr>
    </w:tbl>
    <w:p w:rsidR="00DD4B17" w:rsidRPr="00DD4B17" w:rsidRDefault="00DD4B17" w:rsidP="00DD4B1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D4B17" w:rsidRPr="00DD4B17" w:rsidTr="00DD4B17">
        <w:trPr>
          <w:tblCellSpacing w:w="0" w:type="dxa"/>
        </w:trPr>
        <w:tc>
          <w:tcPr>
            <w:tcW w:w="2130" w:type="dxa"/>
            <w:hideMark/>
          </w:tcPr>
          <w:p w:rsidR="00000000" w:rsidRPr="00DD4B17" w:rsidRDefault="00DD4B17" w:rsidP="00DD4B17">
            <w:r w:rsidRPr="00DD4B17">
              <w:rPr>
                <w:b/>
                <w:bCs/>
              </w:rPr>
              <w:t>Tax Type:</w:t>
            </w:r>
          </w:p>
        </w:tc>
        <w:tc>
          <w:tcPr>
            <w:tcW w:w="8190" w:type="dxa"/>
            <w:hideMark/>
          </w:tcPr>
          <w:p w:rsidR="00DD4B17" w:rsidRPr="00DD4B17" w:rsidRDefault="00DD4B17" w:rsidP="00DD4B17">
            <w:r w:rsidRPr="00DD4B17">
              <w:rPr>
                <w:b/>
                <w:bCs/>
              </w:rPr>
              <w:t>Kansas Retailers' Sales Tax</w:t>
            </w:r>
          </w:p>
        </w:tc>
      </w:tr>
      <w:tr w:rsidR="00DD4B17" w:rsidRPr="00DD4B17" w:rsidTr="00DD4B17">
        <w:trPr>
          <w:tblCellSpacing w:w="0" w:type="dxa"/>
        </w:trPr>
        <w:tc>
          <w:tcPr>
            <w:tcW w:w="2130" w:type="dxa"/>
            <w:hideMark/>
          </w:tcPr>
          <w:p w:rsidR="00DD4B17" w:rsidRPr="00DD4B17" w:rsidRDefault="00DD4B17" w:rsidP="00DD4B17">
            <w:r w:rsidRPr="00DD4B17">
              <w:rPr>
                <w:b/>
                <w:bCs/>
              </w:rPr>
              <w:t>Brief Description:</w:t>
            </w:r>
          </w:p>
        </w:tc>
        <w:tc>
          <w:tcPr>
            <w:tcW w:w="8190" w:type="dxa"/>
            <w:hideMark/>
          </w:tcPr>
          <w:p w:rsidR="00DD4B17" w:rsidRPr="00DD4B17" w:rsidRDefault="00DD4B17" w:rsidP="00DD4B17">
            <w:r w:rsidRPr="00DD4B17">
              <w:rPr>
                <w:b/>
                <w:bCs/>
              </w:rPr>
              <w:t>Rental of portable toilets.</w:t>
            </w:r>
          </w:p>
        </w:tc>
      </w:tr>
      <w:tr w:rsidR="00DD4B17" w:rsidRPr="00DD4B17" w:rsidTr="00DD4B17">
        <w:trPr>
          <w:tblCellSpacing w:w="0" w:type="dxa"/>
        </w:trPr>
        <w:tc>
          <w:tcPr>
            <w:tcW w:w="2130" w:type="dxa"/>
            <w:hideMark/>
          </w:tcPr>
          <w:p w:rsidR="00DD4B17" w:rsidRPr="00DD4B17" w:rsidRDefault="00DD4B17" w:rsidP="00DD4B17">
            <w:r w:rsidRPr="00DD4B17">
              <w:rPr>
                <w:b/>
                <w:bCs/>
              </w:rPr>
              <w:t>Keywords:</w:t>
            </w:r>
          </w:p>
        </w:tc>
        <w:tc>
          <w:tcPr>
            <w:tcW w:w="8190" w:type="dxa"/>
            <w:hideMark/>
          </w:tcPr>
          <w:p w:rsidR="00DD4B17" w:rsidRPr="00DD4B17" w:rsidRDefault="00DD4B17" w:rsidP="00DD4B17"/>
        </w:tc>
      </w:tr>
      <w:tr w:rsidR="00DD4B17" w:rsidRPr="00DD4B17" w:rsidTr="00DD4B17">
        <w:trPr>
          <w:tblCellSpacing w:w="0" w:type="dxa"/>
        </w:trPr>
        <w:tc>
          <w:tcPr>
            <w:tcW w:w="2130" w:type="dxa"/>
            <w:hideMark/>
          </w:tcPr>
          <w:p w:rsidR="00DD4B17" w:rsidRPr="00DD4B17" w:rsidRDefault="00DD4B17" w:rsidP="00DD4B17">
            <w:r w:rsidRPr="00DD4B17">
              <w:rPr>
                <w:b/>
                <w:bCs/>
              </w:rPr>
              <w:t>Approval Date:</w:t>
            </w:r>
          </w:p>
        </w:tc>
        <w:tc>
          <w:tcPr>
            <w:tcW w:w="8190" w:type="dxa"/>
            <w:hideMark/>
          </w:tcPr>
          <w:p w:rsidR="00DD4B17" w:rsidRPr="00DD4B17" w:rsidRDefault="00DD4B17" w:rsidP="00DD4B17">
            <w:r w:rsidRPr="00DD4B17">
              <w:rPr>
                <w:b/>
                <w:bCs/>
              </w:rPr>
              <w:t>03/01/1999</w:t>
            </w:r>
          </w:p>
        </w:tc>
      </w:tr>
    </w:tbl>
    <w:p w:rsidR="00000000" w:rsidRPr="00DD4B17" w:rsidRDefault="00DD4B17" w:rsidP="00DD4B17">
      <w:r w:rsidRPr="00DD4B17">
        <w:pict>
          <v:rect id="_x0000_i1031" style="width:468pt;height:5.25pt" o:hrstd="t" o:hrnoshade="t" o:hr="t" fillcolor="navy" stroked="f"/>
        </w:pict>
      </w:r>
    </w:p>
    <w:p w:rsidR="00DD4B17" w:rsidRPr="00DD4B17" w:rsidRDefault="00DD4B17" w:rsidP="00DD4B17">
      <w:r w:rsidRPr="00DD4B17">
        <w:br/>
      </w:r>
      <w:r w:rsidRPr="00DD4B17">
        <w:rPr>
          <w:b/>
          <w:bCs/>
        </w:rPr>
        <w:t>Body:</w:t>
      </w:r>
    </w:p>
    <w:p w:rsidR="00DD4B17" w:rsidRPr="00DD4B17" w:rsidRDefault="00DD4B17" w:rsidP="00DD4B17">
      <w:r w:rsidRPr="00DD4B17">
        <w:t>Office of Policy &amp; Research</w:t>
      </w:r>
      <w:r w:rsidRPr="00DD4B17">
        <w:br/>
      </w:r>
      <w:r w:rsidRPr="00DD4B17">
        <w:br/>
        <w:t>March 1, 1999</w:t>
      </w:r>
    </w:p>
    <w:p w:rsidR="00DD4B17" w:rsidRPr="00DD4B17" w:rsidRDefault="00DD4B17" w:rsidP="00DD4B17">
      <w:r w:rsidRPr="00DD4B17">
        <w:br/>
        <w:t>XXXX</w:t>
      </w:r>
      <w:r w:rsidRPr="00DD4B17">
        <w:br/>
      </w:r>
      <w:proofErr w:type="spellStart"/>
      <w:r w:rsidRPr="00DD4B17">
        <w:t>XXXX</w:t>
      </w:r>
      <w:proofErr w:type="spellEnd"/>
      <w:r w:rsidRPr="00DD4B17">
        <w:br/>
      </w:r>
      <w:proofErr w:type="spellStart"/>
      <w:r w:rsidRPr="00DD4B17">
        <w:t>XXXX</w:t>
      </w:r>
      <w:proofErr w:type="spellEnd"/>
    </w:p>
    <w:p w:rsidR="00DD4B17" w:rsidRPr="00DD4B17" w:rsidRDefault="00DD4B17" w:rsidP="00DD4B17">
      <w:r w:rsidRPr="00DD4B17">
        <w:t>RE: Your letter of January 12, 1999</w:t>
      </w:r>
    </w:p>
    <w:p w:rsidR="00DD4B17" w:rsidRPr="00DD4B17" w:rsidRDefault="00DD4B17" w:rsidP="00DD4B17">
      <w:r w:rsidRPr="00DD4B17">
        <w:t>Dear XXXX</w:t>
      </w:r>
      <w:proofErr w:type="gramStart"/>
      <w:r w:rsidRPr="00DD4B17">
        <w:t>:</w:t>
      </w:r>
      <w:proofErr w:type="gramEnd"/>
      <w:r w:rsidRPr="00DD4B17">
        <w:br/>
      </w:r>
      <w:r w:rsidRPr="00DD4B17">
        <w:br/>
        <w:t>I have been asked to answer your letter received in January. You ask whether the rental of portable toilets is subject to Kansas sales tax. In Kansas, the sale of tangible personal property is subject to sales tax. Under Kansas sales tax law, sales of property includes the rental of property. In the case of portable toilets, the furnishing of the toilet is viewed as a taxable rental. The delivery and waste disposal are seen as an incidental part of that rental.</w:t>
      </w:r>
      <w:r w:rsidRPr="00DD4B17">
        <w:br/>
      </w:r>
      <w:r w:rsidRPr="00DD4B17">
        <w:br/>
        <w:t>The question of whether charges for the furnishing of portable toilets should be taxed as a rental of property or exempted, because it is a service that is not enumerated as being taxable, has been litigated or considered in a number of states. While there is some disagreement from state to state, most states side with the Kansas view that furnishing a portable toilet is a taxable rental. See e.g. </w:t>
      </w:r>
      <w:r w:rsidRPr="00DD4B17">
        <w:rPr>
          <w:i/>
          <w:iCs/>
        </w:rPr>
        <w:t>Weiss v. Best Enterprises, Inc.</w:t>
      </w:r>
      <w:r w:rsidRPr="00DD4B17">
        <w:t>, Docket No. 95-527 (Ark. Sup. Ct. 1966); </w:t>
      </w:r>
      <w:r w:rsidRPr="00DD4B17">
        <w:rPr>
          <w:i/>
          <w:iCs/>
        </w:rPr>
        <w:t>Kentucky</w:t>
      </w:r>
      <w:r w:rsidRPr="00DD4B17">
        <w:t>, Reg. 103, K.A.R. 28.051; </w:t>
      </w:r>
      <w:r w:rsidRPr="00DD4B17">
        <w:rPr>
          <w:i/>
          <w:iCs/>
        </w:rPr>
        <w:t>Tennessee</w:t>
      </w:r>
      <w:r w:rsidRPr="00DD4B17">
        <w:t>, Rev Ruling 93-05 (1993); </w:t>
      </w:r>
      <w:r w:rsidRPr="00DD4B17">
        <w:rPr>
          <w:i/>
          <w:iCs/>
        </w:rPr>
        <w:t>Texas</w:t>
      </w:r>
      <w:r w:rsidRPr="00DD4B17">
        <w:t>, Decision of the Comptroller of Public Accounts, Hearing No. 24,641 (1989).</w:t>
      </w:r>
      <w:r w:rsidRPr="00DD4B17">
        <w:br/>
      </w:r>
      <w:r w:rsidRPr="00DD4B17">
        <w:br/>
        <w:t xml:space="preserve">This is a private letter ruling pursuant to K.A.R. 92-19-59. It is based solely on the facts provided with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affects this determination. Please call me if you </w:t>
      </w:r>
      <w:r w:rsidRPr="00DD4B17">
        <w:lastRenderedPageBreak/>
        <w:t>have any additional questions.</w:t>
      </w:r>
      <w:r w:rsidRPr="00DD4B17">
        <w:br/>
      </w:r>
    </w:p>
    <w:p w:rsidR="00DD4B17" w:rsidRPr="00DD4B17" w:rsidRDefault="00DD4B17" w:rsidP="00DD4B17">
      <w:r w:rsidRPr="00DD4B17">
        <w:t>Sincerely</w:t>
      </w:r>
      <w:proofErr w:type="gramStart"/>
      <w:r w:rsidRPr="00DD4B17">
        <w:t>,</w:t>
      </w:r>
      <w:proofErr w:type="gramEnd"/>
      <w:r w:rsidRPr="00DD4B17">
        <w:br/>
      </w:r>
      <w:r w:rsidRPr="00DD4B17">
        <w:br/>
      </w:r>
      <w:r w:rsidRPr="00DD4B17">
        <w:br/>
        <w:t>Thomas E. Hatten</w:t>
      </w:r>
      <w:r w:rsidRPr="00DD4B17">
        <w:br/>
        <w:t>Attorney/Policy &amp; Research</w:t>
      </w:r>
    </w:p>
    <w:p w:rsidR="005554E3" w:rsidRPr="00DD4B17" w:rsidRDefault="00DD4B17" w:rsidP="00DD4B17">
      <w:r w:rsidRPr="00DD4B17">
        <w:br/>
      </w:r>
      <w:r w:rsidRPr="00DD4B17">
        <w:br/>
      </w:r>
      <w:r w:rsidRPr="00DD4B17">
        <w:rPr>
          <w:b/>
          <w:bCs/>
        </w:rPr>
        <w:t>Date Composed: 03/16/1999 Date Modified: 10/11/2001</w:t>
      </w:r>
    </w:p>
    <w:sectPr w:rsidR="005554E3" w:rsidRPr="00DD4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D2152"/>
    <w:rsid w:val="005554E3"/>
    <w:rsid w:val="00DD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2020-09-18T18:33:00Z</dcterms:created>
  <dcterms:modified xsi:type="dcterms:W3CDTF">2020-09-18T18:33:00Z</dcterms:modified>
</cp:coreProperties>
</file>