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E0" w:rsidRPr="00FA60E0" w:rsidRDefault="00FA60E0" w:rsidP="00FA60E0">
      <w:r w:rsidRPr="00FA60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A60E0" w:rsidRPr="00FA60E0" w:rsidTr="00FA60E0">
        <w:trPr>
          <w:tblCellSpacing w:w="0" w:type="dxa"/>
        </w:trPr>
        <w:tc>
          <w:tcPr>
            <w:tcW w:w="2130" w:type="dxa"/>
            <w:hideMark/>
          </w:tcPr>
          <w:p w:rsidR="00FA60E0" w:rsidRPr="00FA60E0" w:rsidRDefault="00FA60E0" w:rsidP="00FA60E0">
            <w:r w:rsidRPr="00FA60E0">
              <w:rPr>
                <w:b/>
                <w:bCs/>
              </w:rPr>
              <w:t>Ruling Number:</w:t>
            </w:r>
          </w:p>
        </w:tc>
        <w:tc>
          <w:tcPr>
            <w:tcW w:w="7980" w:type="dxa"/>
            <w:hideMark/>
          </w:tcPr>
          <w:p w:rsidR="00FA60E0" w:rsidRPr="00FA60E0" w:rsidRDefault="00FA60E0" w:rsidP="00FA60E0">
            <w:bookmarkStart w:id="0" w:name="_GoBack"/>
            <w:r w:rsidRPr="00FA60E0">
              <w:rPr>
                <w:b/>
                <w:bCs/>
              </w:rPr>
              <w:t>P-1999-196</w:t>
            </w:r>
            <w:bookmarkEnd w:id="0"/>
          </w:p>
        </w:tc>
      </w:tr>
    </w:tbl>
    <w:p w:rsidR="00FA60E0" w:rsidRPr="00FA60E0" w:rsidRDefault="00FA60E0" w:rsidP="00FA60E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A60E0" w:rsidRPr="00FA60E0" w:rsidTr="00FA60E0">
        <w:trPr>
          <w:tblCellSpacing w:w="0" w:type="dxa"/>
        </w:trPr>
        <w:tc>
          <w:tcPr>
            <w:tcW w:w="2130" w:type="dxa"/>
            <w:hideMark/>
          </w:tcPr>
          <w:p w:rsidR="00000000" w:rsidRPr="00FA60E0" w:rsidRDefault="00FA60E0" w:rsidP="00FA60E0">
            <w:r w:rsidRPr="00FA60E0">
              <w:rPr>
                <w:b/>
                <w:bCs/>
              </w:rPr>
              <w:t>Tax Type:</w:t>
            </w:r>
          </w:p>
        </w:tc>
        <w:tc>
          <w:tcPr>
            <w:tcW w:w="8190" w:type="dxa"/>
            <w:hideMark/>
          </w:tcPr>
          <w:p w:rsidR="00FA60E0" w:rsidRPr="00FA60E0" w:rsidRDefault="00FA60E0" w:rsidP="00FA60E0">
            <w:r w:rsidRPr="00FA60E0">
              <w:rPr>
                <w:b/>
                <w:bCs/>
              </w:rPr>
              <w:t>Kansas Retailers' Sales Tax</w:t>
            </w:r>
          </w:p>
        </w:tc>
      </w:tr>
      <w:tr w:rsidR="00FA60E0" w:rsidRPr="00FA60E0" w:rsidTr="00FA60E0">
        <w:trPr>
          <w:tblCellSpacing w:w="0" w:type="dxa"/>
        </w:trPr>
        <w:tc>
          <w:tcPr>
            <w:tcW w:w="2130" w:type="dxa"/>
            <w:hideMark/>
          </w:tcPr>
          <w:p w:rsidR="00FA60E0" w:rsidRPr="00FA60E0" w:rsidRDefault="00FA60E0" w:rsidP="00FA60E0">
            <w:r w:rsidRPr="00FA60E0">
              <w:rPr>
                <w:b/>
                <w:bCs/>
              </w:rPr>
              <w:t>Brief Description:</w:t>
            </w:r>
          </w:p>
        </w:tc>
        <w:tc>
          <w:tcPr>
            <w:tcW w:w="8190" w:type="dxa"/>
            <w:hideMark/>
          </w:tcPr>
          <w:p w:rsidR="00FA60E0" w:rsidRPr="00FA60E0" w:rsidRDefault="00FA60E0" w:rsidP="00FA60E0">
            <w:r w:rsidRPr="00FA60E0">
              <w:rPr>
                <w:b/>
                <w:bCs/>
              </w:rPr>
              <w:t>Qualifications as a religious organization for purposes of Kansas sales tax.</w:t>
            </w:r>
          </w:p>
        </w:tc>
      </w:tr>
      <w:tr w:rsidR="00FA60E0" w:rsidRPr="00FA60E0" w:rsidTr="00FA60E0">
        <w:trPr>
          <w:tblCellSpacing w:w="0" w:type="dxa"/>
        </w:trPr>
        <w:tc>
          <w:tcPr>
            <w:tcW w:w="2130" w:type="dxa"/>
            <w:hideMark/>
          </w:tcPr>
          <w:p w:rsidR="00FA60E0" w:rsidRPr="00FA60E0" w:rsidRDefault="00FA60E0" w:rsidP="00FA60E0">
            <w:r w:rsidRPr="00FA60E0">
              <w:rPr>
                <w:b/>
                <w:bCs/>
              </w:rPr>
              <w:t>Keywords:</w:t>
            </w:r>
          </w:p>
        </w:tc>
        <w:tc>
          <w:tcPr>
            <w:tcW w:w="8190" w:type="dxa"/>
            <w:hideMark/>
          </w:tcPr>
          <w:p w:rsidR="00FA60E0" w:rsidRPr="00FA60E0" w:rsidRDefault="00FA60E0" w:rsidP="00FA60E0"/>
        </w:tc>
      </w:tr>
      <w:tr w:rsidR="00FA60E0" w:rsidRPr="00FA60E0" w:rsidTr="00FA60E0">
        <w:trPr>
          <w:tblCellSpacing w:w="0" w:type="dxa"/>
        </w:trPr>
        <w:tc>
          <w:tcPr>
            <w:tcW w:w="2130" w:type="dxa"/>
            <w:hideMark/>
          </w:tcPr>
          <w:p w:rsidR="00FA60E0" w:rsidRPr="00FA60E0" w:rsidRDefault="00FA60E0" w:rsidP="00FA60E0">
            <w:r w:rsidRPr="00FA60E0">
              <w:rPr>
                <w:b/>
                <w:bCs/>
              </w:rPr>
              <w:t>Approval Date:</w:t>
            </w:r>
          </w:p>
        </w:tc>
        <w:tc>
          <w:tcPr>
            <w:tcW w:w="8190" w:type="dxa"/>
            <w:hideMark/>
          </w:tcPr>
          <w:p w:rsidR="00FA60E0" w:rsidRPr="00FA60E0" w:rsidRDefault="00FA60E0" w:rsidP="00FA60E0">
            <w:r w:rsidRPr="00FA60E0">
              <w:rPr>
                <w:b/>
                <w:bCs/>
              </w:rPr>
              <w:t>09/09/1999</w:t>
            </w:r>
          </w:p>
        </w:tc>
      </w:tr>
    </w:tbl>
    <w:p w:rsidR="00000000" w:rsidRPr="00FA60E0" w:rsidRDefault="00FA60E0" w:rsidP="00FA60E0">
      <w:r w:rsidRPr="00FA60E0">
        <w:pict>
          <v:rect id="_x0000_i1112" style="width:468pt;height:5.25pt" o:hrstd="t" o:hrnoshade="t" o:hr="t" fillcolor="navy" stroked="f"/>
        </w:pict>
      </w:r>
    </w:p>
    <w:p w:rsidR="00FA60E0" w:rsidRPr="00FA60E0" w:rsidRDefault="00FA60E0" w:rsidP="00FA60E0">
      <w:r w:rsidRPr="00FA60E0">
        <w:br/>
      </w:r>
      <w:r w:rsidRPr="00FA60E0">
        <w:rPr>
          <w:b/>
          <w:bCs/>
        </w:rPr>
        <w:t>Body:</w:t>
      </w:r>
    </w:p>
    <w:p w:rsidR="00FA60E0" w:rsidRPr="00FA60E0" w:rsidRDefault="00FA60E0" w:rsidP="00FA60E0">
      <w:r w:rsidRPr="00FA60E0">
        <w:t>Office of Policy &amp; Research</w:t>
      </w:r>
      <w:r w:rsidRPr="00FA60E0">
        <w:br/>
      </w:r>
      <w:r w:rsidRPr="00FA60E0">
        <w:br/>
      </w:r>
      <w:r w:rsidRPr="00FA60E0">
        <w:br/>
        <w:t>September 9, 1999</w:t>
      </w:r>
    </w:p>
    <w:p w:rsidR="00FA60E0" w:rsidRPr="00FA60E0" w:rsidRDefault="00FA60E0" w:rsidP="00FA60E0">
      <w:r w:rsidRPr="00FA60E0">
        <w:br/>
        <w:t>XXXXXXXXXXXXXXXXX</w:t>
      </w:r>
      <w:r w:rsidRPr="00FA60E0">
        <w:br/>
        <w:t>XXXXXXXXXXXXXX</w:t>
      </w:r>
      <w:r w:rsidRPr="00FA60E0">
        <w:br/>
        <w:t>XXXXXXXXXXXXXXXX</w:t>
      </w:r>
      <w:r w:rsidRPr="00FA60E0">
        <w:br/>
      </w:r>
      <w:r w:rsidRPr="00FA60E0">
        <w:br/>
      </w:r>
      <w:r w:rsidRPr="00FA60E0">
        <w:br/>
      </w:r>
      <w:r w:rsidRPr="00FA60E0">
        <w:br/>
        <w:t>Dear XXXXXXXXXXXX</w:t>
      </w:r>
      <w:proofErr w:type="gramStart"/>
      <w:r w:rsidRPr="00FA60E0">
        <w:t>:</w:t>
      </w:r>
      <w:proofErr w:type="gramEnd"/>
      <w:r w:rsidRPr="00FA60E0">
        <w:br/>
      </w:r>
      <w:r w:rsidRPr="00FA60E0">
        <w:br/>
        <w:t>I have been asked to respond to your letter dated July 15, 1999. In it, you ask if your organization qualifies as a religious organization for purposes of Kansas sales tax.</w:t>
      </w:r>
      <w:r w:rsidRPr="00FA60E0">
        <w:br/>
      </w:r>
      <w:r w:rsidRPr="00FA60E0">
        <w:br/>
        <w:t>In your letter you stated:</w:t>
      </w:r>
      <w:r w:rsidRPr="00FA60E0">
        <w:br/>
      </w:r>
    </w:p>
    <w:p w:rsidR="00FA60E0" w:rsidRPr="00FA60E0" w:rsidRDefault="00FA60E0" w:rsidP="00FA60E0">
      <w:r w:rsidRPr="00FA60E0">
        <w:t xml:space="preserve">Please be advised XXXXXXXX is a not for profit charitable religious organization that operates </w:t>
      </w:r>
      <w:proofErr w:type="gramStart"/>
      <w:r w:rsidRPr="00FA60E0">
        <w:t>ins</w:t>
      </w:r>
      <w:proofErr w:type="gramEnd"/>
      <w:r w:rsidRPr="00FA60E0">
        <w:t xml:space="preserve"> business under the laws of the state of XXXXXXX. We have XXXXXXXXXXX operate in the state of Kansas that need to obtain tax exempt status for conducting business.</w:t>
      </w:r>
    </w:p>
    <w:p w:rsidR="0075177E" w:rsidRPr="00FA60E0" w:rsidRDefault="00FA60E0" w:rsidP="00FA60E0">
      <w:r w:rsidRPr="00FA60E0">
        <w:br/>
        <w:t>Kansas sales tax law exempts “all sales of tangible personal property and services purchased by a religious organization which is exempt from federal income taxation pursuant to section 501 (c</w:t>
      </w:r>
      <w:proofErr w:type="gramStart"/>
      <w:r w:rsidRPr="00FA60E0">
        <w:t>)(</w:t>
      </w:r>
      <w:proofErr w:type="gramEnd"/>
      <w:r w:rsidRPr="00FA60E0">
        <w:t>3) of the federal internal revenue code, and used exclusively for religious purposes. . .” K.S.A. 79-3606(</w:t>
      </w:r>
      <w:proofErr w:type="spellStart"/>
      <w:proofErr w:type="gramStart"/>
      <w:r w:rsidRPr="00FA60E0">
        <w:t>aaa</w:t>
      </w:r>
      <w:proofErr w:type="spellEnd"/>
      <w:proofErr w:type="gramEnd"/>
      <w:r w:rsidRPr="00FA60E0">
        <w:t>).</w:t>
      </w:r>
      <w:r w:rsidRPr="00FA60E0">
        <w:br/>
      </w:r>
      <w:r w:rsidRPr="00FA60E0">
        <w:br/>
        <w:t xml:space="preserve">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t>
      </w:r>
      <w:r w:rsidRPr="00FA60E0">
        <w:lastRenderedPageBreak/>
        <w:t>worship which the organization maintains for the purpose of conducting regularly scheduled religious services or meetings, and of which no part of the net earnings of such organization inures to the benefit of any private shareholder or individual member. </w:t>
      </w:r>
      <w:r w:rsidRPr="00FA60E0">
        <w:rPr>
          <w:i/>
          <w:iCs/>
        </w:rPr>
        <w:t>Notice 98-05; See K.S.A. 79-4701(e); K.S.A. 8-1730a.</w:t>
      </w:r>
      <w:r w:rsidRPr="00FA60E0">
        <w:t>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FA60E0">
        <w:t>)(</w:t>
      </w:r>
      <w:proofErr w:type="gramEnd"/>
      <w:r w:rsidRPr="00FA60E0">
        <w:t>3). </w:t>
      </w:r>
      <w:r w:rsidRPr="00FA60E0">
        <w:rPr>
          <w:i/>
          <w:iCs/>
        </w:rPr>
        <w:t xml:space="preserve">Notice 98-05; See Trustees of </w:t>
      </w:r>
      <w:proofErr w:type="gramStart"/>
      <w:r w:rsidRPr="00FA60E0">
        <w:rPr>
          <w:i/>
          <w:iCs/>
        </w:rPr>
        <w:t>The</w:t>
      </w:r>
      <w:proofErr w:type="gramEnd"/>
      <w:r w:rsidRPr="00FA60E0">
        <w:rPr>
          <w:i/>
          <w:iCs/>
        </w:rPr>
        <w:t xml:space="preserve"> United Methodist Church v. Cogswell, 205 Kan. 847 (1970).</w:t>
      </w:r>
      <w:r w:rsidRPr="00FA60E0">
        <w:br/>
      </w:r>
      <w:r w:rsidRPr="00FA60E0">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FA60E0">
        <w:t>aaa</w:t>
      </w:r>
      <w:proofErr w:type="spellEnd"/>
      <w:proofErr w:type="gramEnd"/>
      <w:r w:rsidRPr="00FA60E0">
        <w:t>).</w:t>
      </w:r>
      <w:r w:rsidRPr="00FA60E0">
        <w:br/>
      </w:r>
      <w:r w:rsidRPr="00FA60E0">
        <w:br/>
        <w:t>Based solely on the facts of your letter and documents submitted, the Kansas Department of Revenue has determined that XXXXXXXXXXX is a religious organization for purposes of the Kansas Retailers’ Sales Tax Act.</w:t>
      </w:r>
      <w:r w:rsidRPr="00FA60E0">
        <w:br/>
      </w:r>
      <w:r w:rsidRPr="00FA60E0">
        <w:br/>
        <w:t>Therefore, direct purchases, that are used exclusively for religious purposes are exempt from Kansas retailers’ sales tax. When making an exempt purchase you should provide to the retailer a copy of this letter and an exemption certificate. I have enclosed a copy of the exemption certificate, you may duplicate and issue as needed. The 1998 Kansas Legislature exempted sales of property and services to religious organizations, when such purchases are used exclusively for religious purposes. In 1999 legislature expanded this exemption to include sales of tangible property and services to contractors who use such purchases to construct buildings or make other improvements to real property owned by a religious organization and used exclusively for religious purposes. This does not exempt the purchase of any construction machinery, equipment or tools. In addition to enacting this exemption, the 1999 legislature directed the Department to implement refund procedures to refund the sales tax religious organizations paid indirectly through their contractors on or after July 1, 1998. See Notice 99-05, that I have enclosed</w:t>
      </w:r>
      <w:r w:rsidRPr="00FA60E0">
        <w:br/>
      </w:r>
      <w:r w:rsidRPr="00FA60E0">
        <w:br/>
        <w:t>Tangible personal property and services that are considered to be used exclusively for religious purposes include, but are not limited to, personal property and services:</w:t>
      </w:r>
      <w:r w:rsidRPr="00FA60E0">
        <w:br/>
      </w:r>
      <w:r w:rsidRPr="00FA60E0">
        <w:br/>
        <w:t>· used exclusively in, or to facilitate, religious ceremonies.</w:t>
      </w:r>
      <w:r w:rsidRPr="00FA60E0">
        <w:br/>
      </w:r>
      <w:r w:rsidRPr="00FA60E0">
        <w:br/>
        <w:t>· used exclusively in, or to facilitate, carrying out the religious work of the organization.</w:t>
      </w:r>
      <w:r w:rsidRPr="00FA60E0">
        <w:br/>
      </w:r>
      <w:r w:rsidRPr="00FA60E0">
        <w:br/>
        <w:t>· 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FA60E0">
        <w:rPr>
          <w:i/>
          <w:iCs/>
        </w:rPr>
        <w:t xml:space="preserve">See Kansas City Dist. Advisory Bd. v. Board of Johnson Country </w:t>
      </w:r>
      <w:proofErr w:type="spellStart"/>
      <w:r w:rsidRPr="00FA60E0">
        <w:rPr>
          <w:i/>
          <w:iCs/>
        </w:rPr>
        <w:t>Comm’rs</w:t>
      </w:r>
      <w:proofErr w:type="spellEnd"/>
      <w:r w:rsidRPr="00FA60E0">
        <w:rPr>
          <w:i/>
          <w:iCs/>
        </w:rPr>
        <w:t>, </w:t>
      </w:r>
      <w:r w:rsidRPr="00FA60E0">
        <w:t xml:space="preserve">5 </w:t>
      </w:r>
      <w:proofErr w:type="spellStart"/>
      <w:r w:rsidRPr="00FA60E0">
        <w:t>Kan</w:t>
      </w:r>
      <w:proofErr w:type="spellEnd"/>
      <w:r w:rsidRPr="00FA60E0">
        <w:t xml:space="preserve"> App. 2d 538, 542 (1980).</w:t>
      </w:r>
      <w:r w:rsidRPr="00FA60E0">
        <w:br/>
      </w:r>
      <w:r w:rsidRPr="00FA60E0">
        <w:br/>
      </w:r>
      <w:r w:rsidRPr="00FA60E0">
        <w:lastRenderedPageBreak/>
        <w:t>· used exclusively to administer, manage, or operate religious facilities or to administer religious activities.</w:t>
      </w:r>
      <w:r w:rsidRPr="00FA60E0">
        <w:br/>
      </w:r>
      <w:r w:rsidRPr="00FA60E0">
        <w:br/>
        <w:t>Tangible personal property and services will be considered to be "used exclusively" for a religious purpose as long as any other use of the item or service is minimal in scope, insubstantial in nature, and incidental to the exempt purpose. </w:t>
      </w:r>
      <w:r w:rsidRPr="00FA60E0">
        <w:rPr>
          <w:i/>
          <w:iCs/>
        </w:rPr>
        <w:t>See Midwest Presbytery v. Jefferson County Appraiser</w:t>
      </w:r>
      <w:r w:rsidRPr="00FA60E0">
        <w:t>, 17 Kan. App. 2d 676, 679 (1992).</w:t>
      </w:r>
      <w:r w:rsidRPr="00FA60E0">
        <w:br/>
      </w:r>
      <w:r w:rsidRPr="00FA60E0">
        <w:br/>
      </w:r>
      <w:r w:rsidRPr="00FA60E0">
        <w:rPr>
          <w:u w:val="single"/>
        </w:rPr>
        <w:t>Tangible personal property and services that are not exempt include</w:t>
      </w:r>
      <w:r w:rsidRPr="00FA60E0">
        <w:t>: (1) personal property and services that are purchased by a religious organization for use in undertaking business activities, even though the profits from such enterprises may be used exclusively for religious purposes</w:t>
      </w:r>
      <w:r w:rsidRPr="00FA60E0">
        <w:rPr>
          <w:i/>
          <w:iCs/>
        </w:rPr>
        <w:t> (See Sunday School Bd. v. McCue</w:t>
      </w:r>
      <w:r w:rsidRPr="00FA60E0">
        <w:t>, 179 Kan. 1 (1956)); and (2) personal property and services, such as </w:t>
      </w:r>
      <w:r w:rsidRPr="00FA60E0">
        <w:rPr>
          <w:u w:val="single"/>
        </w:rPr>
        <w:t>food,</w:t>
      </w:r>
      <w:r w:rsidRPr="00FA60E0">
        <w:t> clothing, personal items, meals, drinks, motor vehicles, admission charges, and membership dues, that are for the personal use of ministers, priests, and other employees, rather than a use that is exclusively for a religious purpose.</w:t>
      </w:r>
      <w:r w:rsidRPr="00FA60E0">
        <w:br/>
      </w:r>
      <w:r w:rsidRPr="00FA60E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FA60E0">
        <w:br/>
      </w:r>
      <w:r w:rsidRPr="00FA60E0">
        <w:br/>
        <w:t>Sincerely</w:t>
      </w:r>
      <w:proofErr w:type="gramStart"/>
      <w:r w:rsidRPr="00FA60E0">
        <w:t>,</w:t>
      </w:r>
      <w:proofErr w:type="gramEnd"/>
      <w:r w:rsidRPr="00FA60E0">
        <w:br/>
      </w:r>
      <w:r w:rsidRPr="00FA60E0">
        <w:br/>
      </w:r>
      <w:r w:rsidRPr="00FA60E0">
        <w:br/>
        <w:t xml:space="preserve">Mark D. </w:t>
      </w:r>
      <w:proofErr w:type="spellStart"/>
      <w:r w:rsidRPr="00FA60E0">
        <w:t>Ciardullo</w:t>
      </w:r>
      <w:proofErr w:type="spellEnd"/>
      <w:r w:rsidRPr="00FA60E0">
        <w:br/>
        <w:t>Tax Specialist</w:t>
      </w:r>
      <w:r w:rsidRPr="00FA60E0">
        <w:br/>
      </w:r>
      <w:r w:rsidRPr="00FA60E0">
        <w:br/>
      </w:r>
      <w:r w:rsidRPr="00FA60E0">
        <w:br/>
        <w:t>MDC: mdc</w:t>
      </w:r>
      <w:r w:rsidRPr="00FA60E0">
        <w:br/>
      </w:r>
      <w:r w:rsidRPr="00FA60E0">
        <w:br/>
        <w:t>Enclosure: Notice 99-05</w:t>
      </w:r>
      <w:r w:rsidRPr="00FA60E0">
        <w:br/>
        <w:t>Exemption certificate</w:t>
      </w:r>
      <w:r w:rsidRPr="00FA60E0">
        <w:br/>
      </w:r>
      <w:r w:rsidRPr="00FA60E0">
        <w:br/>
      </w:r>
      <w:r w:rsidRPr="00FA60E0">
        <w:br/>
      </w:r>
      <w:r w:rsidRPr="00FA60E0">
        <w:rPr>
          <w:b/>
          <w:bCs/>
        </w:rPr>
        <w:t>Date Composed: 09/13/1999 Date Modified: 10/11/2001</w:t>
      </w:r>
    </w:p>
    <w:sectPr w:rsidR="0075177E" w:rsidRPr="00FA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520C2C"/>
    <w:rsid w:val="00527BED"/>
    <w:rsid w:val="00586CB1"/>
    <w:rsid w:val="005D1216"/>
    <w:rsid w:val="00656FFE"/>
    <w:rsid w:val="00670CA3"/>
    <w:rsid w:val="006B7240"/>
    <w:rsid w:val="006D1F62"/>
    <w:rsid w:val="006F75D6"/>
    <w:rsid w:val="00705305"/>
    <w:rsid w:val="007156F6"/>
    <w:rsid w:val="0075177E"/>
    <w:rsid w:val="00857860"/>
    <w:rsid w:val="008B4F2A"/>
    <w:rsid w:val="008F6042"/>
    <w:rsid w:val="00973C74"/>
    <w:rsid w:val="00AD57A3"/>
    <w:rsid w:val="00D530FC"/>
    <w:rsid w:val="00D8763F"/>
    <w:rsid w:val="00D92959"/>
    <w:rsid w:val="00DC6258"/>
    <w:rsid w:val="00E554A0"/>
    <w:rsid w:val="00F545DB"/>
    <w:rsid w:val="00F94B44"/>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2020-09-17T15:45:00Z</dcterms:created>
  <dcterms:modified xsi:type="dcterms:W3CDTF">2020-09-17T15:45:00Z</dcterms:modified>
</cp:coreProperties>
</file>