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ADB" w:rsidRPr="00A80ADB" w:rsidRDefault="00A80ADB" w:rsidP="00A80ADB">
      <w:r w:rsidRPr="00A80AD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80ADB" w:rsidRPr="00A80ADB" w:rsidTr="00A80ADB">
        <w:trPr>
          <w:tblCellSpacing w:w="0" w:type="dxa"/>
        </w:trPr>
        <w:tc>
          <w:tcPr>
            <w:tcW w:w="2130" w:type="dxa"/>
            <w:hideMark/>
          </w:tcPr>
          <w:p w:rsidR="00A80ADB" w:rsidRPr="00A80ADB" w:rsidRDefault="00A80ADB" w:rsidP="00A80ADB">
            <w:r w:rsidRPr="00A80ADB">
              <w:rPr>
                <w:b/>
                <w:bCs/>
              </w:rPr>
              <w:t>Ruling Number:</w:t>
            </w:r>
          </w:p>
        </w:tc>
        <w:tc>
          <w:tcPr>
            <w:tcW w:w="7980" w:type="dxa"/>
            <w:hideMark/>
          </w:tcPr>
          <w:p w:rsidR="00A80ADB" w:rsidRPr="00A80ADB" w:rsidRDefault="00A80ADB" w:rsidP="00A80ADB">
            <w:bookmarkStart w:id="0" w:name="_GoBack"/>
            <w:r w:rsidRPr="00A80ADB">
              <w:rPr>
                <w:b/>
                <w:bCs/>
              </w:rPr>
              <w:t>P-1999-03</w:t>
            </w:r>
            <w:bookmarkEnd w:id="0"/>
          </w:p>
        </w:tc>
      </w:tr>
    </w:tbl>
    <w:p w:rsidR="00A80ADB" w:rsidRPr="00A80ADB" w:rsidRDefault="00A80ADB" w:rsidP="00A80AD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80ADB" w:rsidRPr="00A80ADB" w:rsidTr="00A80ADB">
        <w:trPr>
          <w:tblCellSpacing w:w="0" w:type="dxa"/>
        </w:trPr>
        <w:tc>
          <w:tcPr>
            <w:tcW w:w="2130" w:type="dxa"/>
            <w:hideMark/>
          </w:tcPr>
          <w:p w:rsidR="00000000" w:rsidRPr="00A80ADB" w:rsidRDefault="00A80ADB" w:rsidP="00A80ADB">
            <w:r w:rsidRPr="00A80ADB">
              <w:rPr>
                <w:b/>
                <w:bCs/>
              </w:rPr>
              <w:t>Tax Type:</w:t>
            </w:r>
          </w:p>
        </w:tc>
        <w:tc>
          <w:tcPr>
            <w:tcW w:w="8190" w:type="dxa"/>
            <w:hideMark/>
          </w:tcPr>
          <w:p w:rsidR="00A80ADB" w:rsidRPr="00A80ADB" w:rsidRDefault="00A80ADB" w:rsidP="00A80ADB">
            <w:r w:rsidRPr="00A80ADB">
              <w:rPr>
                <w:b/>
                <w:bCs/>
              </w:rPr>
              <w:t>Kansas Retailers' Sales Tax</w:t>
            </w:r>
          </w:p>
        </w:tc>
      </w:tr>
      <w:tr w:rsidR="00A80ADB" w:rsidRPr="00A80ADB" w:rsidTr="00A80ADB">
        <w:trPr>
          <w:tblCellSpacing w:w="0" w:type="dxa"/>
        </w:trPr>
        <w:tc>
          <w:tcPr>
            <w:tcW w:w="2130" w:type="dxa"/>
            <w:hideMark/>
          </w:tcPr>
          <w:p w:rsidR="00A80ADB" w:rsidRPr="00A80ADB" w:rsidRDefault="00A80ADB" w:rsidP="00A80ADB">
            <w:r w:rsidRPr="00A80ADB">
              <w:rPr>
                <w:b/>
                <w:bCs/>
              </w:rPr>
              <w:t>Brief Description:</w:t>
            </w:r>
          </w:p>
        </w:tc>
        <w:tc>
          <w:tcPr>
            <w:tcW w:w="8190" w:type="dxa"/>
            <w:hideMark/>
          </w:tcPr>
          <w:p w:rsidR="00A80ADB" w:rsidRPr="00A80ADB" w:rsidRDefault="00A80ADB" w:rsidP="00A80ADB">
            <w:r w:rsidRPr="00A80ADB">
              <w:rPr>
                <w:b/>
                <w:bCs/>
              </w:rPr>
              <w:t>4-H Programs</w:t>
            </w:r>
          </w:p>
        </w:tc>
      </w:tr>
      <w:tr w:rsidR="00A80ADB" w:rsidRPr="00A80ADB" w:rsidTr="00A80ADB">
        <w:trPr>
          <w:tblCellSpacing w:w="0" w:type="dxa"/>
        </w:trPr>
        <w:tc>
          <w:tcPr>
            <w:tcW w:w="2130" w:type="dxa"/>
            <w:hideMark/>
          </w:tcPr>
          <w:p w:rsidR="00A80ADB" w:rsidRPr="00A80ADB" w:rsidRDefault="00A80ADB" w:rsidP="00A80ADB">
            <w:r w:rsidRPr="00A80ADB">
              <w:rPr>
                <w:b/>
                <w:bCs/>
              </w:rPr>
              <w:t>Keywords:</w:t>
            </w:r>
          </w:p>
        </w:tc>
        <w:tc>
          <w:tcPr>
            <w:tcW w:w="8190" w:type="dxa"/>
            <w:hideMark/>
          </w:tcPr>
          <w:p w:rsidR="00A80ADB" w:rsidRPr="00A80ADB" w:rsidRDefault="00A80ADB" w:rsidP="00A80ADB"/>
        </w:tc>
      </w:tr>
      <w:tr w:rsidR="00A80ADB" w:rsidRPr="00A80ADB" w:rsidTr="00A80ADB">
        <w:trPr>
          <w:tblCellSpacing w:w="0" w:type="dxa"/>
        </w:trPr>
        <w:tc>
          <w:tcPr>
            <w:tcW w:w="2130" w:type="dxa"/>
            <w:hideMark/>
          </w:tcPr>
          <w:p w:rsidR="00A80ADB" w:rsidRPr="00A80ADB" w:rsidRDefault="00A80ADB" w:rsidP="00A80ADB">
            <w:r w:rsidRPr="00A80ADB">
              <w:rPr>
                <w:b/>
                <w:bCs/>
              </w:rPr>
              <w:t>Approval Date:</w:t>
            </w:r>
          </w:p>
        </w:tc>
        <w:tc>
          <w:tcPr>
            <w:tcW w:w="8190" w:type="dxa"/>
            <w:hideMark/>
          </w:tcPr>
          <w:p w:rsidR="00A80ADB" w:rsidRPr="00A80ADB" w:rsidRDefault="00A80ADB" w:rsidP="00A80ADB">
            <w:r w:rsidRPr="00A80ADB">
              <w:rPr>
                <w:b/>
                <w:bCs/>
              </w:rPr>
              <w:t>01/20/1999</w:t>
            </w:r>
          </w:p>
        </w:tc>
      </w:tr>
    </w:tbl>
    <w:p w:rsidR="00000000" w:rsidRPr="00A80ADB" w:rsidRDefault="00A80ADB" w:rsidP="00A80ADB">
      <w:r w:rsidRPr="00A80ADB">
        <w:pict>
          <v:rect id="_x0000_i1588" style="width:468pt;height:5.25pt" o:hrstd="t" o:hrnoshade="t" o:hr="t" fillcolor="navy" stroked="f"/>
        </w:pict>
      </w:r>
    </w:p>
    <w:p w:rsidR="00A80ADB" w:rsidRPr="00A80ADB" w:rsidRDefault="00A80ADB" w:rsidP="00A80ADB">
      <w:r w:rsidRPr="00A80ADB">
        <w:br/>
      </w:r>
      <w:r w:rsidRPr="00A80ADB">
        <w:rPr>
          <w:b/>
          <w:bCs/>
        </w:rPr>
        <w:t>Body:</w:t>
      </w:r>
    </w:p>
    <w:p w:rsidR="00A80ADB" w:rsidRPr="00A80ADB" w:rsidRDefault="00A80ADB" w:rsidP="00A80ADB">
      <w:r w:rsidRPr="00A80ADB">
        <w:t>Office of Policy &amp; Research</w:t>
      </w:r>
    </w:p>
    <w:p w:rsidR="00736C7F" w:rsidRPr="00A80ADB" w:rsidRDefault="00A80ADB" w:rsidP="00A80ADB">
      <w:r w:rsidRPr="00A80ADB">
        <w:br/>
        <w:t>January 20, 1999</w:t>
      </w:r>
      <w:r w:rsidRPr="00A80ADB">
        <w:br/>
      </w:r>
      <w:r w:rsidRPr="00A80ADB">
        <w:br/>
      </w:r>
      <w:r w:rsidRPr="00A80ADB">
        <w:br/>
        <w:t>XXXXXXXXXXXXXXXXXXXXXX</w:t>
      </w:r>
      <w:r w:rsidRPr="00A80ADB">
        <w:br/>
        <w:t>XXXXXXXXXXXXXXXXXXXXXXX</w:t>
      </w:r>
      <w:r w:rsidRPr="00A80ADB">
        <w:br/>
        <w:t>XXXXXXXXXXXXXXXXXXXXXXXX</w:t>
      </w:r>
      <w:r w:rsidRPr="00A80ADB">
        <w:br/>
        <w:t>XXXXXXXXXXXXXXXXXXXX</w:t>
      </w:r>
      <w:r w:rsidRPr="00A80ADB">
        <w:br/>
      </w:r>
      <w:r w:rsidRPr="00A80ADB">
        <w:br/>
      </w:r>
      <w:r w:rsidRPr="00A80ADB">
        <w:br/>
        <w:t>Dear XXXXXXXXXXXX</w:t>
      </w:r>
      <w:proofErr w:type="gramStart"/>
      <w:r w:rsidRPr="00A80ADB">
        <w:t>:</w:t>
      </w:r>
      <w:proofErr w:type="gramEnd"/>
      <w:r w:rsidRPr="00A80ADB">
        <w:br/>
      </w:r>
      <w:r w:rsidRPr="00A80ADB">
        <w:br/>
        <w:t xml:space="preserve">The purpose of this letter is to respond to your letter dated September 3, 1998. You requested the Kansas Department of Revenue </w:t>
      </w:r>
      <w:proofErr w:type="gramStart"/>
      <w:r w:rsidRPr="00A80ADB">
        <w:t>advise</w:t>
      </w:r>
      <w:proofErr w:type="gramEnd"/>
      <w:r w:rsidRPr="00A80ADB">
        <w:t xml:space="preserve"> you on the application of Kansas retailers’ sales tax on purchases and retail sales made by individual 4-H organizations.</w:t>
      </w:r>
      <w:r w:rsidRPr="00A80ADB">
        <w:br/>
      </w:r>
      <w:r w:rsidRPr="00A80ADB">
        <w:br/>
        <w:t>Pursuant to Revenue Ruling 19-1998-2, it is the opinion of the Kansas Department of Revenue that the exemption as articulated in Kansas law at K.S.A. 79-3606(ii) would apply to individual 4-H programs authorized by the 4-H Cooperative Extension Service to operate a 4-H organization in Kansas. The term “Individual 4-H programs” would include but not limited to: Local 4-H clubs; regional or State 4-H councils; county, regional or state 4-H committees; 4-H leader associations; county, regional or state 4-H foundations; authorized 4-H camps and training centers.</w:t>
      </w:r>
      <w:r w:rsidRPr="00A80ADB">
        <w:br/>
      </w:r>
      <w:r w:rsidRPr="00A80ADB">
        <w:br/>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w:t>
      </w:r>
      <w:r w:rsidRPr="00A80ADB">
        <w:br/>
        <w:t>operation of law without further department action if there is a change in the statutes, administrative regulations, or case law, or a published revenue ruling, that materially affects this ruling.</w:t>
      </w:r>
      <w:r w:rsidRPr="00A80ADB">
        <w:br/>
      </w:r>
      <w:r w:rsidRPr="00A80ADB">
        <w:lastRenderedPageBreak/>
        <w:br/>
        <w:t>Sincerely</w:t>
      </w:r>
      <w:proofErr w:type="gramStart"/>
      <w:r w:rsidRPr="00A80ADB">
        <w:t>,</w:t>
      </w:r>
      <w:proofErr w:type="gramEnd"/>
      <w:r w:rsidRPr="00A80ADB">
        <w:br/>
      </w:r>
      <w:r w:rsidRPr="00A80ADB">
        <w:br/>
      </w:r>
      <w:r w:rsidRPr="00A80ADB">
        <w:br/>
        <w:t xml:space="preserve">Mark D. </w:t>
      </w:r>
      <w:proofErr w:type="spellStart"/>
      <w:r w:rsidRPr="00A80ADB">
        <w:t>Ciardullo</w:t>
      </w:r>
      <w:proofErr w:type="spellEnd"/>
      <w:r w:rsidRPr="00A80ADB">
        <w:br/>
        <w:t>Tax Specialist</w:t>
      </w:r>
      <w:r w:rsidRPr="00A80ADB">
        <w:br/>
      </w:r>
      <w:r w:rsidRPr="00A80ADB">
        <w:br/>
        <w:t>MDC</w:t>
      </w:r>
      <w:r w:rsidRPr="00A80ADB">
        <w:br/>
      </w:r>
      <w:r w:rsidRPr="00A80ADB">
        <w:br/>
      </w:r>
      <w:r w:rsidRPr="00A80ADB">
        <w:br/>
      </w:r>
      <w:r w:rsidRPr="00A80ADB">
        <w:rPr>
          <w:b/>
          <w:bCs/>
        </w:rPr>
        <w:t>Date Composed: 01/21/1999 Date Modified: 10/11/2001</w:t>
      </w:r>
    </w:p>
    <w:sectPr w:rsidR="00736C7F" w:rsidRPr="00A80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86F47"/>
    <w:rsid w:val="00092C59"/>
    <w:rsid w:val="000A2624"/>
    <w:rsid w:val="000A3C6A"/>
    <w:rsid w:val="000A642E"/>
    <w:rsid w:val="000B3FA4"/>
    <w:rsid w:val="000D3C77"/>
    <w:rsid w:val="000E65B8"/>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2256"/>
    <w:rsid w:val="0071616F"/>
    <w:rsid w:val="0073510F"/>
    <w:rsid w:val="00736C7F"/>
    <w:rsid w:val="007516FA"/>
    <w:rsid w:val="00756E4C"/>
    <w:rsid w:val="007949BC"/>
    <w:rsid w:val="007E268D"/>
    <w:rsid w:val="007E2F76"/>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72356"/>
    <w:rsid w:val="00B8778D"/>
    <w:rsid w:val="00BA1676"/>
    <w:rsid w:val="00BA3055"/>
    <w:rsid w:val="00BB35A5"/>
    <w:rsid w:val="00BC10BE"/>
    <w:rsid w:val="00BD6B93"/>
    <w:rsid w:val="00BF17AB"/>
    <w:rsid w:val="00BF4162"/>
    <w:rsid w:val="00C10D4D"/>
    <w:rsid w:val="00C1522F"/>
    <w:rsid w:val="00C46DBB"/>
    <w:rsid w:val="00C563D0"/>
    <w:rsid w:val="00C6751D"/>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950"/>
    <w:rsid w:val="00D90485"/>
    <w:rsid w:val="00D92B81"/>
    <w:rsid w:val="00DA7AEB"/>
    <w:rsid w:val="00DC0434"/>
    <w:rsid w:val="00DC6928"/>
    <w:rsid w:val="00DD09C8"/>
    <w:rsid w:val="00DE027F"/>
    <w:rsid w:val="00DE2EB5"/>
    <w:rsid w:val="00DF7DA1"/>
    <w:rsid w:val="00E048D7"/>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2020-09-15T14:53:00Z</dcterms:created>
  <dcterms:modified xsi:type="dcterms:W3CDTF">2020-09-15T14:53:00Z</dcterms:modified>
</cp:coreProperties>
</file>