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07BF" w:rsidRPr="000307BF" w:rsidRDefault="000307BF" w:rsidP="000307BF">
      <w:r w:rsidRPr="000307BF">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0307BF" w:rsidRPr="000307BF" w:rsidTr="000307BF">
        <w:trPr>
          <w:tblCellSpacing w:w="0" w:type="dxa"/>
        </w:trPr>
        <w:tc>
          <w:tcPr>
            <w:tcW w:w="2130" w:type="dxa"/>
            <w:hideMark/>
          </w:tcPr>
          <w:p w:rsidR="000307BF" w:rsidRPr="000307BF" w:rsidRDefault="000307BF" w:rsidP="000307BF">
            <w:r w:rsidRPr="000307BF">
              <w:rPr>
                <w:b/>
                <w:bCs/>
              </w:rPr>
              <w:t>Ruling Number:</w:t>
            </w:r>
          </w:p>
        </w:tc>
        <w:tc>
          <w:tcPr>
            <w:tcW w:w="7980" w:type="dxa"/>
            <w:hideMark/>
          </w:tcPr>
          <w:p w:rsidR="000307BF" w:rsidRPr="000307BF" w:rsidRDefault="000307BF" w:rsidP="000307BF">
            <w:bookmarkStart w:id="0" w:name="_GoBack"/>
            <w:r w:rsidRPr="000307BF">
              <w:rPr>
                <w:b/>
                <w:bCs/>
              </w:rPr>
              <w:t>P-1998-07</w:t>
            </w:r>
            <w:bookmarkEnd w:id="0"/>
          </w:p>
        </w:tc>
      </w:tr>
    </w:tbl>
    <w:p w:rsidR="000307BF" w:rsidRPr="000307BF" w:rsidRDefault="000307BF" w:rsidP="000307BF">
      <w:pPr>
        <w:rPr>
          <w:vanish/>
        </w:rPr>
      </w:pPr>
    </w:p>
    <w:tbl>
      <w:tblPr>
        <w:tblW w:w="0" w:type="auto"/>
        <w:tblCellSpacing w:w="0" w:type="dxa"/>
        <w:tblCellMar>
          <w:left w:w="0" w:type="dxa"/>
          <w:right w:w="0" w:type="dxa"/>
        </w:tblCellMar>
        <w:tblLook w:val="04A0" w:firstRow="1" w:lastRow="0" w:firstColumn="1" w:lastColumn="0" w:noHBand="0" w:noVBand="1"/>
      </w:tblPr>
      <w:tblGrid>
        <w:gridCol w:w="2008"/>
        <w:gridCol w:w="7352"/>
      </w:tblGrid>
      <w:tr w:rsidR="000307BF" w:rsidRPr="000307BF" w:rsidTr="000307BF">
        <w:trPr>
          <w:tblCellSpacing w:w="0" w:type="dxa"/>
        </w:trPr>
        <w:tc>
          <w:tcPr>
            <w:tcW w:w="2130" w:type="dxa"/>
            <w:hideMark/>
          </w:tcPr>
          <w:p w:rsidR="00000000" w:rsidRPr="000307BF" w:rsidRDefault="000307BF" w:rsidP="000307BF">
            <w:r w:rsidRPr="000307BF">
              <w:rPr>
                <w:b/>
                <w:bCs/>
              </w:rPr>
              <w:t>Tax Type:</w:t>
            </w:r>
          </w:p>
        </w:tc>
        <w:tc>
          <w:tcPr>
            <w:tcW w:w="8190" w:type="dxa"/>
            <w:hideMark/>
          </w:tcPr>
          <w:p w:rsidR="000307BF" w:rsidRPr="000307BF" w:rsidRDefault="000307BF" w:rsidP="000307BF">
            <w:r w:rsidRPr="000307BF">
              <w:rPr>
                <w:b/>
                <w:bCs/>
              </w:rPr>
              <w:t>Kansas Retailers' Sales Tax</w:t>
            </w:r>
          </w:p>
        </w:tc>
      </w:tr>
      <w:tr w:rsidR="000307BF" w:rsidRPr="000307BF" w:rsidTr="000307BF">
        <w:trPr>
          <w:tblCellSpacing w:w="0" w:type="dxa"/>
        </w:trPr>
        <w:tc>
          <w:tcPr>
            <w:tcW w:w="2130" w:type="dxa"/>
            <w:hideMark/>
          </w:tcPr>
          <w:p w:rsidR="000307BF" w:rsidRPr="000307BF" w:rsidRDefault="000307BF" w:rsidP="000307BF">
            <w:r w:rsidRPr="000307BF">
              <w:rPr>
                <w:b/>
                <w:bCs/>
              </w:rPr>
              <w:t>Brief Description:</w:t>
            </w:r>
          </w:p>
        </w:tc>
        <w:tc>
          <w:tcPr>
            <w:tcW w:w="8190" w:type="dxa"/>
            <w:hideMark/>
          </w:tcPr>
          <w:p w:rsidR="000307BF" w:rsidRPr="000307BF" w:rsidRDefault="000307BF" w:rsidP="000307BF">
            <w:r w:rsidRPr="000307BF">
              <w:rPr>
                <w:b/>
                <w:bCs/>
              </w:rPr>
              <w:t>Application of sales tax on new construction and remodeling.</w:t>
            </w:r>
          </w:p>
        </w:tc>
      </w:tr>
      <w:tr w:rsidR="000307BF" w:rsidRPr="000307BF" w:rsidTr="000307BF">
        <w:trPr>
          <w:tblCellSpacing w:w="0" w:type="dxa"/>
        </w:trPr>
        <w:tc>
          <w:tcPr>
            <w:tcW w:w="2130" w:type="dxa"/>
            <w:hideMark/>
          </w:tcPr>
          <w:p w:rsidR="000307BF" w:rsidRPr="000307BF" w:rsidRDefault="000307BF" w:rsidP="000307BF">
            <w:r w:rsidRPr="000307BF">
              <w:rPr>
                <w:b/>
                <w:bCs/>
              </w:rPr>
              <w:t>Keywords:</w:t>
            </w:r>
          </w:p>
        </w:tc>
        <w:tc>
          <w:tcPr>
            <w:tcW w:w="8190" w:type="dxa"/>
            <w:hideMark/>
          </w:tcPr>
          <w:p w:rsidR="000307BF" w:rsidRPr="000307BF" w:rsidRDefault="000307BF" w:rsidP="000307BF"/>
        </w:tc>
      </w:tr>
      <w:tr w:rsidR="000307BF" w:rsidRPr="000307BF" w:rsidTr="000307BF">
        <w:trPr>
          <w:tblCellSpacing w:w="0" w:type="dxa"/>
        </w:trPr>
        <w:tc>
          <w:tcPr>
            <w:tcW w:w="2130" w:type="dxa"/>
            <w:hideMark/>
          </w:tcPr>
          <w:p w:rsidR="000307BF" w:rsidRPr="000307BF" w:rsidRDefault="000307BF" w:rsidP="000307BF">
            <w:r w:rsidRPr="000307BF">
              <w:rPr>
                <w:b/>
                <w:bCs/>
              </w:rPr>
              <w:t>Effective Date:</w:t>
            </w:r>
          </w:p>
        </w:tc>
        <w:tc>
          <w:tcPr>
            <w:tcW w:w="8190" w:type="dxa"/>
            <w:hideMark/>
          </w:tcPr>
          <w:p w:rsidR="000307BF" w:rsidRPr="000307BF" w:rsidRDefault="000307BF" w:rsidP="000307BF">
            <w:r w:rsidRPr="000307BF">
              <w:rPr>
                <w:b/>
                <w:bCs/>
              </w:rPr>
              <w:t>01/27/1998</w:t>
            </w:r>
          </w:p>
        </w:tc>
      </w:tr>
    </w:tbl>
    <w:p w:rsidR="00000000" w:rsidRPr="000307BF" w:rsidRDefault="000307BF" w:rsidP="000307BF">
      <w:r w:rsidRPr="000307BF">
        <w:pict>
          <v:rect id="_x0000_i1192" style="width:468pt;height:5.25pt" o:hrstd="t" o:hrnoshade="t" o:hr="t" fillcolor="navy" stroked="f"/>
        </w:pict>
      </w:r>
    </w:p>
    <w:p w:rsidR="000307BF" w:rsidRPr="000307BF" w:rsidRDefault="000307BF" w:rsidP="000307BF">
      <w:r w:rsidRPr="000307BF">
        <w:br/>
      </w:r>
      <w:r w:rsidRPr="000307BF">
        <w:rPr>
          <w:b/>
          <w:bCs/>
        </w:rPr>
        <w:t>Body:</w:t>
      </w:r>
    </w:p>
    <w:p w:rsidR="000307BF" w:rsidRPr="000307BF" w:rsidRDefault="000307BF" w:rsidP="000307BF">
      <w:r w:rsidRPr="000307BF">
        <w:rPr>
          <w:b/>
          <w:bCs/>
        </w:rPr>
        <w:t>Office of Policy and Research</w:t>
      </w:r>
    </w:p>
    <w:p w:rsidR="00736C7F" w:rsidRPr="000307BF" w:rsidRDefault="000307BF" w:rsidP="000307BF">
      <w:r w:rsidRPr="000307BF">
        <w:br/>
      </w:r>
      <w:r w:rsidRPr="000307BF">
        <w:br/>
        <w:t>January 27, 1998</w:t>
      </w:r>
      <w:r w:rsidRPr="000307BF">
        <w:br/>
      </w:r>
      <w:r w:rsidRPr="000307BF">
        <w:br/>
      </w:r>
      <w:r w:rsidRPr="000307BF">
        <w:br/>
        <w:t>XXXXXXXXXXXXXXX</w:t>
      </w:r>
      <w:r w:rsidRPr="000307BF">
        <w:br/>
      </w:r>
      <w:proofErr w:type="spellStart"/>
      <w:r w:rsidRPr="000307BF">
        <w:t>XXXXXXXXXXXXXXX</w:t>
      </w:r>
      <w:proofErr w:type="spellEnd"/>
      <w:r w:rsidRPr="000307BF">
        <w:br/>
      </w:r>
      <w:proofErr w:type="spellStart"/>
      <w:r w:rsidRPr="000307BF">
        <w:t>XXXXXXXXXXXXXXX</w:t>
      </w:r>
      <w:proofErr w:type="spellEnd"/>
      <w:r w:rsidRPr="000307BF">
        <w:br/>
      </w:r>
      <w:proofErr w:type="spellStart"/>
      <w:r w:rsidRPr="000307BF">
        <w:t>XXXXXXXXXXXXXXX</w:t>
      </w:r>
      <w:proofErr w:type="spellEnd"/>
      <w:r w:rsidRPr="000307BF">
        <w:br/>
      </w:r>
      <w:proofErr w:type="spellStart"/>
      <w:r w:rsidRPr="000307BF">
        <w:t>XXXXXXXXXXXXXXX</w:t>
      </w:r>
      <w:proofErr w:type="spellEnd"/>
      <w:r w:rsidRPr="000307BF">
        <w:br/>
      </w:r>
      <w:r w:rsidRPr="000307BF">
        <w:br/>
      </w:r>
      <w:r w:rsidRPr="000307BF">
        <w:br/>
        <w:t>RE: XXXXXXXXXXXXX</w:t>
      </w:r>
      <w:r w:rsidRPr="000307BF">
        <w:br/>
      </w:r>
      <w:r w:rsidRPr="000307BF">
        <w:br/>
      </w:r>
      <w:r w:rsidRPr="000307BF">
        <w:br/>
        <w:t>Dear XXXXXXXXX</w:t>
      </w:r>
      <w:proofErr w:type="gramStart"/>
      <w:r w:rsidRPr="000307BF">
        <w:t>:</w:t>
      </w:r>
      <w:proofErr w:type="gramEnd"/>
      <w:r w:rsidRPr="000307BF">
        <w:br/>
      </w:r>
      <w:r w:rsidRPr="000307BF">
        <w:br/>
      </w:r>
      <w:r w:rsidRPr="000307BF">
        <w:br/>
        <w:t>We wish to acknowledge receipt of your letter dated December 3, 1997, regarding the application of Kansas Retailers’ Sales tax.</w:t>
      </w:r>
      <w:r w:rsidRPr="000307BF">
        <w:br/>
      </w:r>
      <w:r w:rsidRPr="000307BF">
        <w:br/>
        <w:t>K.S.A. 79-3606(p) imposes a sales tax upon: “the gross receipts received for the service of installing or applying tangible personal property. . .”</w:t>
      </w:r>
      <w:r w:rsidRPr="000307BF">
        <w:br/>
      </w:r>
      <w:r w:rsidRPr="000307BF">
        <w:br/>
        <w:t xml:space="preserve">The taxable base for all contracts involving the application or installation of tangible personal property shall be the difference between the contract price and the cost of material, supplies and payments to subcontractors, including sales or compensating tax paid by the contractor on the materials, </w:t>
      </w:r>
      <w:proofErr w:type="spellStart"/>
      <w:r w:rsidRPr="000307BF">
        <w:t>supplies</w:t>
      </w:r>
      <w:proofErr w:type="spellEnd"/>
      <w:r w:rsidRPr="000307BF">
        <w:t xml:space="preserve"> and subcontractors charges, and any excavation charges purchased by the contractor to complete the contract.</w:t>
      </w:r>
      <w:r w:rsidRPr="000307BF">
        <w:br/>
      </w:r>
      <w:r w:rsidRPr="000307BF">
        <w:lastRenderedPageBreak/>
        <w:br/>
        <w:t xml:space="preserve">Like any other retail business, your profit (including the mark-up on materials) and overhead costs are figured into the total charged the customer and are therefore subject to sales tax. A contractor may not deduct overhead expenses when figuring the taxable amount of a given </w:t>
      </w:r>
      <w:proofErr w:type="gramStart"/>
      <w:r w:rsidRPr="000307BF">
        <w:t>contract, that</w:t>
      </w:r>
      <w:proofErr w:type="gramEnd"/>
      <w:r w:rsidRPr="000307BF">
        <w:t xml:space="preserve"> would be subject to sales tax in the state of Kansas.</w:t>
      </w:r>
      <w:r w:rsidRPr="000307BF">
        <w:br/>
      </w:r>
      <w:r w:rsidRPr="000307BF">
        <w:br/>
        <w:t>Non-deductible items include:</w:t>
      </w:r>
      <w:r w:rsidRPr="000307BF">
        <w:br/>
      </w:r>
      <w:r w:rsidRPr="000307BF">
        <w:br/>
        <w:t>*building permits</w:t>
      </w:r>
      <w:r w:rsidRPr="000307BF">
        <w:br/>
        <w:t>*consumable supplies, such as form lumber and sand paper</w:t>
      </w:r>
      <w:r w:rsidRPr="000307BF">
        <w:br/>
        <w:t>*employee labor costs</w:t>
      </w:r>
      <w:r w:rsidRPr="000307BF">
        <w:br/>
        <w:t>*lease payments for tools, equipment and machinery</w:t>
      </w:r>
      <w:r w:rsidRPr="000307BF">
        <w:br/>
        <w:t>*office supplies</w:t>
      </w:r>
      <w:r w:rsidRPr="000307BF">
        <w:br/>
        <w:t>*per diem and travel expenses</w:t>
      </w:r>
      <w:r w:rsidRPr="000307BF">
        <w:br/>
        <w:t>*sewer hook-up fees</w:t>
      </w:r>
      <w:r w:rsidRPr="000307BF">
        <w:br/>
        <w:t>*utilities</w:t>
      </w:r>
      <w:r w:rsidRPr="000307BF">
        <w:br/>
      </w:r>
      <w:r w:rsidRPr="000307BF">
        <w:br/>
        <w:t>In closing, when the labor services are subject to sales tax in the state of Kansas, the overhead and profit associated with the particular job would likewise be subject to sales tax in this state.</w:t>
      </w:r>
      <w:r w:rsidRPr="000307BF">
        <w:br/>
      </w:r>
      <w:r w:rsidRPr="000307BF">
        <w:br/>
        <w:t>If I may be of further assistance, please contact me at your earliest convenience at (913) 296-7776.</w:t>
      </w:r>
      <w:r w:rsidRPr="000307BF">
        <w:br/>
      </w:r>
      <w:r w:rsidRPr="000307BF">
        <w:br/>
        <w:t>Sincerely yours</w:t>
      </w:r>
      <w:proofErr w:type="gramStart"/>
      <w:r w:rsidRPr="000307BF">
        <w:t>,</w:t>
      </w:r>
      <w:proofErr w:type="gramEnd"/>
      <w:r w:rsidRPr="000307BF">
        <w:br/>
      </w:r>
      <w:r w:rsidRPr="000307BF">
        <w:br/>
      </w:r>
      <w:r w:rsidRPr="000307BF">
        <w:br/>
      </w:r>
      <w:r w:rsidRPr="000307BF">
        <w:br/>
      </w:r>
      <w:r w:rsidRPr="000307BF">
        <w:br/>
        <w:t>Thomas P. Browne, Jr.</w:t>
      </w:r>
      <w:r w:rsidRPr="000307BF">
        <w:br/>
        <w:t>Tax Specialist</w:t>
      </w:r>
      <w:r w:rsidRPr="000307BF">
        <w:br/>
      </w:r>
      <w:r w:rsidRPr="000307BF">
        <w:br/>
        <w:t>TPB</w:t>
      </w:r>
      <w:r w:rsidRPr="000307BF">
        <w:br/>
      </w:r>
      <w:r w:rsidRPr="000307BF">
        <w:br/>
      </w:r>
      <w:r w:rsidRPr="000307BF">
        <w:br/>
      </w:r>
      <w:r w:rsidRPr="000307BF">
        <w:rPr>
          <w:b/>
          <w:bCs/>
        </w:rPr>
        <w:t>Date Composed: 02/04/1998 Date Modified: 10/10/2001</w:t>
      </w:r>
    </w:p>
    <w:sectPr w:rsidR="00736C7F" w:rsidRPr="000307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9BC"/>
    <w:rsid w:val="000307BF"/>
    <w:rsid w:val="000A2624"/>
    <w:rsid w:val="001238FE"/>
    <w:rsid w:val="0019621B"/>
    <w:rsid w:val="00216C66"/>
    <w:rsid w:val="002512A7"/>
    <w:rsid w:val="002E582B"/>
    <w:rsid w:val="00351AD3"/>
    <w:rsid w:val="003C09B2"/>
    <w:rsid w:val="00420595"/>
    <w:rsid w:val="00475236"/>
    <w:rsid w:val="005A7497"/>
    <w:rsid w:val="00616C8F"/>
    <w:rsid w:val="00646232"/>
    <w:rsid w:val="00646412"/>
    <w:rsid w:val="00670FC3"/>
    <w:rsid w:val="0067337C"/>
    <w:rsid w:val="006F4455"/>
    <w:rsid w:val="00702256"/>
    <w:rsid w:val="0073510F"/>
    <w:rsid w:val="00736C7F"/>
    <w:rsid w:val="007949BC"/>
    <w:rsid w:val="007E2F76"/>
    <w:rsid w:val="008420BD"/>
    <w:rsid w:val="00866EBA"/>
    <w:rsid w:val="008A33F5"/>
    <w:rsid w:val="009121CA"/>
    <w:rsid w:val="00976F95"/>
    <w:rsid w:val="00995CDE"/>
    <w:rsid w:val="009E711C"/>
    <w:rsid w:val="00A53010"/>
    <w:rsid w:val="00A64503"/>
    <w:rsid w:val="00A65A05"/>
    <w:rsid w:val="00AA4DFD"/>
    <w:rsid w:val="00AC54FA"/>
    <w:rsid w:val="00B72356"/>
    <w:rsid w:val="00BA3055"/>
    <w:rsid w:val="00BD6B93"/>
    <w:rsid w:val="00C10D4D"/>
    <w:rsid w:val="00C46DBB"/>
    <w:rsid w:val="00CC245E"/>
    <w:rsid w:val="00CE13E8"/>
    <w:rsid w:val="00D90485"/>
    <w:rsid w:val="00DE027F"/>
    <w:rsid w:val="00DE2EB5"/>
    <w:rsid w:val="00EA3DD9"/>
    <w:rsid w:val="00EE78A5"/>
    <w:rsid w:val="00F576E8"/>
    <w:rsid w:val="00F936AF"/>
    <w:rsid w:val="00FD6DAF"/>
    <w:rsid w:val="00FF0C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C3D55C-2C87-4042-8CAB-BB76FF33D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523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764638">
      <w:bodyDiv w:val="1"/>
      <w:marLeft w:val="0"/>
      <w:marRight w:val="0"/>
      <w:marTop w:val="0"/>
      <w:marBottom w:val="0"/>
      <w:divBdr>
        <w:top w:val="none" w:sz="0" w:space="0" w:color="auto"/>
        <w:left w:val="none" w:sz="0" w:space="0" w:color="auto"/>
        <w:bottom w:val="none" w:sz="0" w:space="0" w:color="auto"/>
        <w:right w:val="none" w:sz="0" w:space="0" w:color="auto"/>
      </w:divBdr>
    </w:div>
    <w:div w:id="124083911">
      <w:bodyDiv w:val="1"/>
      <w:marLeft w:val="0"/>
      <w:marRight w:val="0"/>
      <w:marTop w:val="0"/>
      <w:marBottom w:val="0"/>
      <w:divBdr>
        <w:top w:val="none" w:sz="0" w:space="0" w:color="auto"/>
        <w:left w:val="none" w:sz="0" w:space="0" w:color="auto"/>
        <w:bottom w:val="none" w:sz="0" w:space="0" w:color="auto"/>
        <w:right w:val="none" w:sz="0" w:space="0" w:color="auto"/>
      </w:divBdr>
    </w:div>
    <w:div w:id="134372997">
      <w:bodyDiv w:val="1"/>
      <w:marLeft w:val="0"/>
      <w:marRight w:val="0"/>
      <w:marTop w:val="0"/>
      <w:marBottom w:val="0"/>
      <w:divBdr>
        <w:top w:val="none" w:sz="0" w:space="0" w:color="auto"/>
        <w:left w:val="none" w:sz="0" w:space="0" w:color="auto"/>
        <w:bottom w:val="none" w:sz="0" w:space="0" w:color="auto"/>
        <w:right w:val="none" w:sz="0" w:space="0" w:color="auto"/>
      </w:divBdr>
    </w:div>
    <w:div w:id="134763590">
      <w:bodyDiv w:val="1"/>
      <w:marLeft w:val="0"/>
      <w:marRight w:val="0"/>
      <w:marTop w:val="0"/>
      <w:marBottom w:val="0"/>
      <w:divBdr>
        <w:top w:val="none" w:sz="0" w:space="0" w:color="auto"/>
        <w:left w:val="none" w:sz="0" w:space="0" w:color="auto"/>
        <w:bottom w:val="none" w:sz="0" w:space="0" w:color="auto"/>
        <w:right w:val="none" w:sz="0" w:space="0" w:color="auto"/>
      </w:divBdr>
    </w:div>
    <w:div w:id="145052061">
      <w:bodyDiv w:val="1"/>
      <w:marLeft w:val="0"/>
      <w:marRight w:val="0"/>
      <w:marTop w:val="0"/>
      <w:marBottom w:val="0"/>
      <w:divBdr>
        <w:top w:val="none" w:sz="0" w:space="0" w:color="auto"/>
        <w:left w:val="none" w:sz="0" w:space="0" w:color="auto"/>
        <w:bottom w:val="none" w:sz="0" w:space="0" w:color="auto"/>
        <w:right w:val="none" w:sz="0" w:space="0" w:color="auto"/>
      </w:divBdr>
    </w:div>
    <w:div w:id="181207629">
      <w:bodyDiv w:val="1"/>
      <w:marLeft w:val="0"/>
      <w:marRight w:val="0"/>
      <w:marTop w:val="0"/>
      <w:marBottom w:val="0"/>
      <w:divBdr>
        <w:top w:val="none" w:sz="0" w:space="0" w:color="auto"/>
        <w:left w:val="none" w:sz="0" w:space="0" w:color="auto"/>
        <w:bottom w:val="none" w:sz="0" w:space="0" w:color="auto"/>
        <w:right w:val="none" w:sz="0" w:space="0" w:color="auto"/>
      </w:divBdr>
    </w:div>
    <w:div w:id="251427831">
      <w:bodyDiv w:val="1"/>
      <w:marLeft w:val="0"/>
      <w:marRight w:val="0"/>
      <w:marTop w:val="0"/>
      <w:marBottom w:val="0"/>
      <w:divBdr>
        <w:top w:val="none" w:sz="0" w:space="0" w:color="auto"/>
        <w:left w:val="none" w:sz="0" w:space="0" w:color="auto"/>
        <w:bottom w:val="none" w:sz="0" w:space="0" w:color="auto"/>
        <w:right w:val="none" w:sz="0" w:space="0" w:color="auto"/>
      </w:divBdr>
    </w:div>
    <w:div w:id="326175807">
      <w:bodyDiv w:val="1"/>
      <w:marLeft w:val="0"/>
      <w:marRight w:val="0"/>
      <w:marTop w:val="0"/>
      <w:marBottom w:val="0"/>
      <w:divBdr>
        <w:top w:val="none" w:sz="0" w:space="0" w:color="auto"/>
        <w:left w:val="none" w:sz="0" w:space="0" w:color="auto"/>
        <w:bottom w:val="none" w:sz="0" w:space="0" w:color="auto"/>
        <w:right w:val="none" w:sz="0" w:space="0" w:color="auto"/>
      </w:divBdr>
    </w:div>
    <w:div w:id="352418152">
      <w:bodyDiv w:val="1"/>
      <w:marLeft w:val="0"/>
      <w:marRight w:val="0"/>
      <w:marTop w:val="0"/>
      <w:marBottom w:val="0"/>
      <w:divBdr>
        <w:top w:val="none" w:sz="0" w:space="0" w:color="auto"/>
        <w:left w:val="none" w:sz="0" w:space="0" w:color="auto"/>
        <w:bottom w:val="none" w:sz="0" w:space="0" w:color="auto"/>
        <w:right w:val="none" w:sz="0" w:space="0" w:color="auto"/>
      </w:divBdr>
    </w:div>
    <w:div w:id="400490753">
      <w:bodyDiv w:val="1"/>
      <w:marLeft w:val="0"/>
      <w:marRight w:val="0"/>
      <w:marTop w:val="0"/>
      <w:marBottom w:val="0"/>
      <w:divBdr>
        <w:top w:val="none" w:sz="0" w:space="0" w:color="auto"/>
        <w:left w:val="none" w:sz="0" w:space="0" w:color="auto"/>
        <w:bottom w:val="none" w:sz="0" w:space="0" w:color="auto"/>
        <w:right w:val="none" w:sz="0" w:space="0" w:color="auto"/>
      </w:divBdr>
    </w:div>
    <w:div w:id="433286645">
      <w:bodyDiv w:val="1"/>
      <w:marLeft w:val="0"/>
      <w:marRight w:val="0"/>
      <w:marTop w:val="0"/>
      <w:marBottom w:val="0"/>
      <w:divBdr>
        <w:top w:val="none" w:sz="0" w:space="0" w:color="auto"/>
        <w:left w:val="none" w:sz="0" w:space="0" w:color="auto"/>
        <w:bottom w:val="none" w:sz="0" w:space="0" w:color="auto"/>
        <w:right w:val="none" w:sz="0" w:space="0" w:color="auto"/>
      </w:divBdr>
    </w:div>
    <w:div w:id="435559111">
      <w:bodyDiv w:val="1"/>
      <w:marLeft w:val="0"/>
      <w:marRight w:val="0"/>
      <w:marTop w:val="0"/>
      <w:marBottom w:val="0"/>
      <w:divBdr>
        <w:top w:val="none" w:sz="0" w:space="0" w:color="auto"/>
        <w:left w:val="none" w:sz="0" w:space="0" w:color="auto"/>
        <w:bottom w:val="none" w:sz="0" w:space="0" w:color="auto"/>
        <w:right w:val="none" w:sz="0" w:space="0" w:color="auto"/>
      </w:divBdr>
    </w:div>
    <w:div w:id="555432949">
      <w:bodyDiv w:val="1"/>
      <w:marLeft w:val="0"/>
      <w:marRight w:val="0"/>
      <w:marTop w:val="0"/>
      <w:marBottom w:val="0"/>
      <w:divBdr>
        <w:top w:val="none" w:sz="0" w:space="0" w:color="auto"/>
        <w:left w:val="none" w:sz="0" w:space="0" w:color="auto"/>
        <w:bottom w:val="none" w:sz="0" w:space="0" w:color="auto"/>
        <w:right w:val="none" w:sz="0" w:space="0" w:color="auto"/>
      </w:divBdr>
    </w:div>
    <w:div w:id="576863564">
      <w:bodyDiv w:val="1"/>
      <w:marLeft w:val="0"/>
      <w:marRight w:val="0"/>
      <w:marTop w:val="0"/>
      <w:marBottom w:val="0"/>
      <w:divBdr>
        <w:top w:val="none" w:sz="0" w:space="0" w:color="auto"/>
        <w:left w:val="none" w:sz="0" w:space="0" w:color="auto"/>
        <w:bottom w:val="none" w:sz="0" w:space="0" w:color="auto"/>
        <w:right w:val="none" w:sz="0" w:space="0" w:color="auto"/>
      </w:divBdr>
    </w:div>
    <w:div w:id="599988586">
      <w:bodyDiv w:val="1"/>
      <w:marLeft w:val="0"/>
      <w:marRight w:val="0"/>
      <w:marTop w:val="0"/>
      <w:marBottom w:val="0"/>
      <w:divBdr>
        <w:top w:val="none" w:sz="0" w:space="0" w:color="auto"/>
        <w:left w:val="none" w:sz="0" w:space="0" w:color="auto"/>
        <w:bottom w:val="none" w:sz="0" w:space="0" w:color="auto"/>
        <w:right w:val="none" w:sz="0" w:space="0" w:color="auto"/>
      </w:divBdr>
    </w:div>
    <w:div w:id="775369133">
      <w:bodyDiv w:val="1"/>
      <w:marLeft w:val="0"/>
      <w:marRight w:val="0"/>
      <w:marTop w:val="0"/>
      <w:marBottom w:val="0"/>
      <w:divBdr>
        <w:top w:val="none" w:sz="0" w:space="0" w:color="auto"/>
        <w:left w:val="none" w:sz="0" w:space="0" w:color="auto"/>
        <w:bottom w:val="none" w:sz="0" w:space="0" w:color="auto"/>
        <w:right w:val="none" w:sz="0" w:space="0" w:color="auto"/>
      </w:divBdr>
    </w:div>
    <w:div w:id="782530670">
      <w:bodyDiv w:val="1"/>
      <w:marLeft w:val="0"/>
      <w:marRight w:val="0"/>
      <w:marTop w:val="0"/>
      <w:marBottom w:val="0"/>
      <w:divBdr>
        <w:top w:val="none" w:sz="0" w:space="0" w:color="auto"/>
        <w:left w:val="none" w:sz="0" w:space="0" w:color="auto"/>
        <w:bottom w:val="none" w:sz="0" w:space="0" w:color="auto"/>
        <w:right w:val="none" w:sz="0" w:space="0" w:color="auto"/>
      </w:divBdr>
    </w:div>
    <w:div w:id="897974970">
      <w:bodyDiv w:val="1"/>
      <w:marLeft w:val="0"/>
      <w:marRight w:val="0"/>
      <w:marTop w:val="0"/>
      <w:marBottom w:val="0"/>
      <w:divBdr>
        <w:top w:val="none" w:sz="0" w:space="0" w:color="auto"/>
        <w:left w:val="none" w:sz="0" w:space="0" w:color="auto"/>
        <w:bottom w:val="none" w:sz="0" w:space="0" w:color="auto"/>
        <w:right w:val="none" w:sz="0" w:space="0" w:color="auto"/>
      </w:divBdr>
    </w:div>
    <w:div w:id="941376002">
      <w:bodyDiv w:val="1"/>
      <w:marLeft w:val="0"/>
      <w:marRight w:val="0"/>
      <w:marTop w:val="0"/>
      <w:marBottom w:val="0"/>
      <w:divBdr>
        <w:top w:val="none" w:sz="0" w:space="0" w:color="auto"/>
        <w:left w:val="none" w:sz="0" w:space="0" w:color="auto"/>
        <w:bottom w:val="none" w:sz="0" w:space="0" w:color="auto"/>
        <w:right w:val="none" w:sz="0" w:space="0" w:color="auto"/>
      </w:divBdr>
    </w:div>
    <w:div w:id="1040007382">
      <w:bodyDiv w:val="1"/>
      <w:marLeft w:val="0"/>
      <w:marRight w:val="0"/>
      <w:marTop w:val="0"/>
      <w:marBottom w:val="0"/>
      <w:divBdr>
        <w:top w:val="none" w:sz="0" w:space="0" w:color="auto"/>
        <w:left w:val="none" w:sz="0" w:space="0" w:color="auto"/>
        <w:bottom w:val="none" w:sz="0" w:space="0" w:color="auto"/>
        <w:right w:val="none" w:sz="0" w:space="0" w:color="auto"/>
      </w:divBdr>
    </w:div>
    <w:div w:id="1116635008">
      <w:bodyDiv w:val="1"/>
      <w:marLeft w:val="0"/>
      <w:marRight w:val="0"/>
      <w:marTop w:val="0"/>
      <w:marBottom w:val="0"/>
      <w:divBdr>
        <w:top w:val="none" w:sz="0" w:space="0" w:color="auto"/>
        <w:left w:val="none" w:sz="0" w:space="0" w:color="auto"/>
        <w:bottom w:val="none" w:sz="0" w:space="0" w:color="auto"/>
        <w:right w:val="none" w:sz="0" w:space="0" w:color="auto"/>
      </w:divBdr>
    </w:div>
    <w:div w:id="1166634064">
      <w:bodyDiv w:val="1"/>
      <w:marLeft w:val="0"/>
      <w:marRight w:val="0"/>
      <w:marTop w:val="0"/>
      <w:marBottom w:val="0"/>
      <w:divBdr>
        <w:top w:val="none" w:sz="0" w:space="0" w:color="auto"/>
        <w:left w:val="none" w:sz="0" w:space="0" w:color="auto"/>
        <w:bottom w:val="none" w:sz="0" w:space="0" w:color="auto"/>
        <w:right w:val="none" w:sz="0" w:space="0" w:color="auto"/>
      </w:divBdr>
    </w:div>
    <w:div w:id="1261255240">
      <w:bodyDiv w:val="1"/>
      <w:marLeft w:val="0"/>
      <w:marRight w:val="0"/>
      <w:marTop w:val="0"/>
      <w:marBottom w:val="0"/>
      <w:divBdr>
        <w:top w:val="none" w:sz="0" w:space="0" w:color="auto"/>
        <w:left w:val="none" w:sz="0" w:space="0" w:color="auto"/>
        <w:bottom w:val="none" w:sz="0" w:space="0" w:color="auto"/>
        <w:right w:val="none" w:sz="0" w:space="0" w:color="auto"/>
      </w:divBdr>
    </w:div>
    <w:div w:id="1346712750">
      <w:bodyDiv w:val="1"/>
      <w:marLeft w:val="0"/>
      <w:marRight w:val="0"/>
      <w:marTop w:val="0"/>
      <w:marBottom w:val="0"/>
      <w:divBdr>
        <w:top w:val="none" w:sz="0" w:space="0" w:color="auto"/>
        <w:left w:val="none" w:sz="0" w:space="0" w:color="auto"/>
        <w:bottom w:val="none" w:sz="0" w:space="0" w:color="auto"/>
        <w:right w:val="none" w:sz="0" w:space="0" w:color="auto"/>
      </w:divBdr>
    </w:div>
    <w:div w:id="1365982388">
      <w:bodyDiv w:val="1"/>
      <w:marLeft w:val="0"/>
      <w:marRight w:val="0"/>
      <w:marTop w:val="0"/>
      <w:marBottom w:val="0"/>
      <w:divBdr>
        <w:top w:val="none" w:sz="0" w:space="0" w:color="auto"/>
        <w:left w:val="none" w:sz="0" w:space="0" w:color="auto"/>
        <w:bottom w:val="none" w:sz="0" w:space="0" w:color="auto"/>
        <w:right w:val="none" w:sz="0" w:space="0" w:color="auto"/>
      </w:divBdr>
    </w:div>
    <w:div w:id="1373845050">
      <w:bodyDiv w:val="1"/>
      <w:marLeft w:val="0"/>
      <w:marRight w:val="0"/>
      <w:marTop w:val="0"/>
      <w:marBottom w:val="0"/>
      <w:divBdr>
        <w:top w:val="none" w:sz="0" w:space="0" w:color="auto"/>
        <w:left w:val="none" w:sz="0" w:space="0" w:color="auto"/>
        <w:bottom w:val="none" w:sz="0" w:space="0" w:color="auto"/>
        <w:right w:val="none" w:sz="0" w:space="0" w:color="auto"/>
      </w:divBdr>
    </w:div>
    <w:div w:id="1425374702">
      <w:bodyDiv w:val="1"/>
      <w:marLeft w:val="0"/>
      <w:marRight w:val="0"/>
      <w:marTop w:val="0"/>
      <w:marBottom w:val="0"/>
      <w:divBdr>
        <w:top w:val="none" w:sz="0" w:space="0" w:color="auto"/>
        <w:left w:val="none" w:sz="0" w:space="0" w:color="auto"/>
        <w:bottom w:val="none" w:sz="0" w:space="0" w:color="auto"/>
        <w:right w:val="none" w:sz="0" w:space="0" w:color="auto"/>
      </w:divBdr>
    </w:div>
    <w:div w:id="1428774860">
      <w:bodyDiv w:val="1"/>
      <w:marLeft w:val="0"/>
      <w:marRight w:val="0"/>
      <w:marTop w:val="0"/>
      <w:marBottom w:val="0"/>
      <w:divBdr>
        <w:top w:val="none" w:sz="0" w:space="0" w:color="auto"/>
        <w:left w:val="none" w:sz="0" w:space="0" w:color="auto"/>
        <w:bottom w:val="none" w:sz="0" w:space="0" w:color="auto"/>
        <w:right w:val="none" w:sz="0" w:space="0" w:color="auto"/>
      </w:divBdr>
    </w:div>
    <w:div w:id="1452017496">
      <w:bodyDiv w:val="1"/>
      <w:marLeft w:val="0"/>
      <w:marRight w:val="0"/>
      <w:marTop w:val="0"/>
      <w:marBottom w:val="0"/>
      <w:divBdr>
        <w:top w:val="none" w:sz="0" w:space="0" w:color="auto"/>
        <w:left w:val="none" w:sz="0" w:space="0" w:color="auto"/>
        <w:bottom w:val="none" w:sz="0" w:space="0" w:color="auto"/>
        <w:right w:val="none" w:sz="0" w:space="0" w:color="auto"/>
      </w:divBdr>
    </w:div>
    <w:div w:id="1461877213">
      <w:bodyDiv w:val="1"/>
      <w:marLeft w:val="0"/>
      <w:marRight w:val="0"/>
      <w:marTop w:val="0"/>
      <w:marBottom w:val="0"/>
      <w:divBdr>
        <w:top w:val="none" w:sz="0" w:space="0" w:color="auto"/>
        <w:left w:val="none" w:sz="0" w:space="0" w:color="auto"/>
        <w:bottom w:val="none" w:sz="0" w:space="0" w:color="auto"/>
        <w:right w:val="none" w:sz="0" w:space="0" w:color="auto"/>
      </w:divBdr>
    </w:div>
    <w:div w:id="1549025283">
      <w:bodyDiv w:val="1"/>
      <w:marLeft w:val="0"/>
      <w:marRight w:val="0"/>
      <w:marTop w:val="0"/>
      <w:marBottom w:val="0"/>
      <w:divBdr>
        <w:top w:val="none" w:sz="0" w:space="0" w:color="auto"/>
        <w:left w:val="none" w:sz="0" w:space="0" w:color="auto"/>
        <w:bottom w:val="none" w:sz="0" w:space="0" w:color="auto"/>
        <w:right w:val="none" w:sz="0" w:space="0" w:color="auto"/>
      </w:divBdr>
    </w:div>
    <w:div w:id="1562643235">
      <w:bodyDiv w:val="1"/>
      <w:marLeft w:val="0"/>
      <w:marRight w:val="0"/>
      <w:marTop w:val="0"/>
      <w:marBottom w:val="0"/>
      <w:divBdr>
        <w:top w:val="none" w:sz="0" w:space="0" w:color="auto"/>
        <w:left w:val="none" w:sz="0" w:space="0" w:color="auto"/>
        <w:bottom w:val="none" w:sz="0" w:space="0" w:color="auto"/>
        <w:right w:val="none" w:sz="0" w:space="0" w:color="auto"/>
      </w:divBdr>
    </w:div>
    <w:div w:id="1587609648">
      <w:bodyDiv w:val="1"/>
      <w:marLeft w:val="0"/>
      <w:marRight w:val="0"/>
      <w:marTop w:val="0"/>
      <w:marBottom w:val="0"/>
      <w:divBdr>
        <w:top w:val="none" w:sz="0" w:space="0" w:color="auto"/>
        <w:left w:val="none" w:sz="0" w:space="0" w:color="auto"/>
        <w:bottom w:val="none" w:sz="0" w:space="0" w:color="auto"/>
        <w:right w:val="none" w:sz="0" w:space="0" w:color="auto"/>
      </w:divBdr>
    </w:div>
    <w:div w:id="1595287917">
      <w:bodyDiv w:val="1"/>
      <w:marLeft w:val="0"/>
      <w:marRight w:val="0"/>
      <w:marTop w:val="0"/>
      <w:marBottom w:val="0"/>
      <w:divBdr>
        <w:top w:val="none" w:sz="0" w:space="0" w:color="auto"/>
        <w:left w:val="none" w:sz="0" w:space="0" w:color="auto"/>
        <w:bottom w:val="none" w:sz="0" w:space="0" w:color="auto"/>
        <w:right w:val="none" w:sz="0" w:space="0" w:color="auto"/>
      </w:divBdr>
    </w:div>
    <w:div w:id="1602957964">
      <w:bodyDiv w:val="1"/>
      <w:marLeft w:val="0"/>
      <w:marRight w:val="0"/>
      <w:marTop w:val="0"/>
      <w:marBottom w:val="0"/>
      <w:divBdr>
        <w:top w:val="none" w:sz="0" w:space="0" w:color="auto"/>
        <w:left w:val="none" w:sz="0" w:space="0" w:color="auto"/>
        <w:bottom w:val="none" w:sz="0" w:space="0" w:color="auto"/>
        <w:right w:val="none" w:sz="0" w:space="0" w:color="auto"/>
      </w:divBdr>
    </w:div>
    <w:div w:id="1605304565">
      <w:bodyDiv w:val="1"/>
      <w:marLeft w:val="0"/>
      <w:marRight w:val="0"/>
      <w:marTop w:val="0"/>
      <w:marBottom w:val="0"/>
      <w:divBdr>
        <w:top w:val="none" w:sz="0" w:space="0" w:color="auto"/>
        <w:left w:val="none" w:sz="0" w:space="0" w:color="auto"/>
        <w:bottom w:val="none" w:sz="0" w:space="0" w:color="auto"/>
        <w:right w:val="none" w:sz="0" w:space="0" w:color="auto"/>
      </w:divBdr>
    </w:div>
    <w:div w:id="1631858329">
      <w:bodyDiv w:val="1"/>
      <w:marLeft w:val="0"/>
      <w:marRight w:val="0"/>
      <w:marTop w:val="0"/>
      <w:marBottom w:val="0"/>
      <w:divBdr>
        <w:top w:val="none" w:sz="0" w:space="0" w:color="auto"/>
        <w:left w:val="none" w:sz="0" w:space="0" w:color="auto"/>
        <w:bottom w:val="none" w:sz="0" w:space="0" w:color="auto"/>
        <w:right w:val="none" w:sz="0" w:space="0" w:color="auto"/>
      </w:divBdr>
    </w:div>
    <w:div w:id="1632515025">
      <w:bodyDiv w:val="1"/>
      <w:marLeft w:val="0"/>
      <w:marRight w:val="0"/>
      <w:marTop w:val="0"/>
      <w:marBottom w:val="0"/>
      <w:divBdr>
        <w:top w:val="none" w:sz="0" w:space="0" w:color="auto"/>
        <w:left w:val="none" w:sz="0" w:space="0" w:color="auto"/>
        <w:bottom w:val="none" w:sz="0" w:space="0" w:color="auto"/>
        <w:right w:val="none" w:sz="0" w:space="0" w:color="auto"/>
      </w:divBdr>
    </w:div>
    <w:div w:id="1703824237">
      <w:bodyDiv w:val="1"/>
      <w:marLeft w:val="0"/>
      <w:marRight w:val="0"/>
      <w:marTop w:val="0"/>
      <w:marBottom w:val="0"/>
      <w:divBdr>
        <w:top w:val="none" w:sz="0" w:space="0" w:color="auto"/>
        <w:left w:val="none" w:sz="0" w:space="0" w:color="auto"/>
        <w:bottom w:val="none" w:sz="0" w:space="0" w:color="auto"/>
        <w:right w:val="none" w:sz="0" w:space="0" w:color="auto"/>
      </w:divBdr>
    </w:div>
    <w:div w:id="1744256118">
      <w:bodyDiv w:val="1"/>
      <w:marLeft w:val="0"/>
      <w:marRight w:val="0"/>
      <w:marTop w:val="0"/>
      <w:marBottom w:val="0"/>
      <w:divBdr>
        <w:top w:val="none" w:sz="0" w:space="0" w:color="auto"/>
        <w:left w:val="none" w:sz="0" w:space="0" w:color="auto"/>
        <w:bottom w:val="none" w:sz="0" w:space="0" w:color="auto"/>
        <w:right w:val="none" w:sz="0" w:space="0" w:color="auto"/>
      </w:divBdr>
    </w:div>
    <w:div w:id="1745105701">
      <w:bodyDiv w:val="1"/>
      <w:marLeft w:val="0"/>
      <w:marRight w:val="0"/>
      <w:marTop w:val="0"/>
      <w:marBottom w:val="0"/>
      <w:divBdr>
        <w:top w:val="none" w:sz="0" w:space="0" w:color="auto"/>
        <w:left w:val="none" w:sz="0" w:space="0" w:color="auto"/>
        <w:bottom w:val="none" w:sz="0" w:space="0" w:color="auto"/>
        <w:right w:val="none" w:sz="0" w:space="0" w:color="auto"/>
      </w:divBdr>
    </w:div>
    <w:div w:id="1914505400">
      <w:bodyDiv w:val="1"/>
      <w:marLeft w:val="0"/>
      <w:marRight w:val="0"/>
      <w:marTop w:val="0"/>
      <w:marBottom w:val="0"/>
      <w:divBdr>
        <w:top w:val="none" w:sz="0" w:space="0" w:color="auto"/>
        <w:left w:val="none" w:sz="0" w:space="0" w:color="auto"/>
        <w:bottom w:val="none" w:sz="0" w:space="0" w:color="auto"/>
        <w:right w:val="none" w:sz="0" w:space="0" w:color="auto"/>
      </w:divBdr>
    </w:div>
    <w:div w:id="1920481292">
      <w:bodyDiv w:val="1"/>
      <w:marLeft w:val="0"/>
      <w:marRight w:val="0"/>
      <w:marTop w:val="0"/>
      <w:marBottom w:val="0"/>
      <w:divBdr>
        <w:top w:val="none" w:sz="0" w:space="0" w:color="auto"/>
        <w:left w:val="none" w:sz="0" w:space="0" w:color="auto"/>
        <w:bottom w:val="none" w:sz="0" w:space="0" w:color="auto"/>
        <w:right w:val="none" w:sz="0" w:space="0" w:color="auto"/>
      </w:divBdr>
    </w:div>
    <w:div w:id="2011521640">
      <w:bodyDiv w:val="1"/>
      <w:marLeft w:val="0"/>
      <w:marRight w:val="0"/>
      <w:marTop w:val="0"/>
      <w:marBottom w:val="0"/>
      <w:divBdr>
        <w:top w:val="none" w:sz="0" w:space="0" w:color="auto"/>
        <w:left w:val="none" w:sz="0" w:space="0" w:color="auto"/>
        <w:bottom w:val="none" w:sz="0" w:space="0" w:color="auto"/>
        <w:right w:val="none" w:sz="0" w:space="0" w:color="auto"/>
      </w:divBdr>
    </w:div>
    <w:div w:id="2080976667">
      <w:bodyDiv w:val="1"/>
      <w:marLeft w:val="0"/>
      <w:marRight w:val="0"/>
      <w:marTop w:val="0"/>
      <w:marBottom w:val="0"/>
      <w:divBdr>
        <w:top w:val="none" w:sz="0" w:space="0" w:color="auto"/>
        <w:left w:val="none" w:sz="0" w:space="0" w:color="auto"/>
        <w:bottom w:val="none" w:sz="0" w:space="0" w:color="auto"/>
        <w:right w:val="none" w:sz="0" w:space="0" w:color="auto"/>
      </w:divBdr>
    </w:div>
    <w:div w:id="2118716099">
      <w:bodyDiv w:val="1"/>
      <w:marLeft w:val="0"/>
      <w:marRight w:val="0"/>
      <w:marTop w:val="0"/>
      <w:marBottom w:val="0"/>
      <w:divBdr>
        <w:top w:val="none" w:sz="0" w:space="0" w:color="auto"/>
        <w:left w:val="none" w:sz="0" w:space="0" w:color="auto"/>
        <w:bottom w:val="none" w:sz="0" w:space="0" w:color="auto"/>
        <w:right w:val="none" w:sz="0" w:space="0" w:color="auto"/>
      </w:divBdr>
    </w:div>
    <w:div w:id="2134711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315</Words>
  <Characters>1797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2020-09-14T16:22:00Z</dcterms:created>
  <dcterms:modified xsi:type="dcterms:W3CDTF">2020-09-14T16:22:00Z</dcterms:modified>
</cp:coreProperties>
</file>