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EB" w:rsidRPr="00D944EB" w:rsidRDefault="00D944EB" w:rsidP="00D944EB">
      <w:r w:rsidRPr="00D944E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944EB" w:rsidRPr="00D944EB" w:rsidTr="00D944EB">
        <w:trPr>
          <w:tblCellSpacing w:w="0" w:type="dxa"/>
        </w:trPr>
        <w:tc>
          <w:tcPr>
            <w:tcW w:w="2130" w:type="dxa"/>
            <w:hideMark/>
          </w:tcPr>
          <w:p w:rsidR="00D944EB" w:rsidRPr="00D944EB" w:rsidRDefault="00D944EB" w:rsidP="00D944EB">
            <w:r w:rsidRPr="00D944EB">
              <w:rPr>
                <w:b/>
                <w:bCs/>
              </w:rPr>
              <w:t>Letter Number:</w:t>
            </w:r>
          </w:p>
        </w:tc>
        <w:tc>
          <w:tcPr>
            <w:tcW w:w="7980" w:type="dxa"/>
            <w:hideMark/>
          </w:tcPr>
          <w:p w:rsidR="00D944EB" w:rsidRPr="00D944EB" w:rsidRDefault="00D944EB" w:rsidP="00D944EB">
            <w:r w:rsidRPr="00D944EB">
              <w:rPr>
                <w:b/>
                <w:bCs/>
              </w:rPr>
              <w:t>O-1999-14</w:t>
            </w:r>
          </w:p>
        </w:tc>
      </w:tr>
    </w:tbl>
    <w:p w:rsidR="00D944EB" w:rsidRPr="00D944EB" w:rsidRDefault="00D944EB" w:rsidP="00D944E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944EB" w:rsidRPr="00D944EB" w:rsidTr="00D944EB">
        <w:trPr>
          <w:tblCellSpacing w:w="0" w:type="dxa"/>
        </w:trPr>
        <w:tc>
          <w:tcPr>
            <w:tcW w:w="2130" w:type="dxa"/>
            <w:hideMark/>
          </w:tcPr>
          <w:p w:rsidR="0039584D" w:rsidRPr="00D944EB" w:rsidRDefault="00D944EB" w:rsidP="00D944EB">
            <w:r w:rsidRPr="00D944EB">
              <w:rPr>
                <w:b/>
                <w:bCs/>
              </w:rPr>
              <w:t>Tax Type:</w:t>
            </w:r>
          </w:p>
        </w:tc>
        <w:tc>
          <w:tcPr>
            <w:tcW w:w="8190" w:type="dxa"/>
            <w:hideMark/>
          </w:tcPr>
          <w:p w:rsidR="00D944EB" w:rsidRPr="00D944EB" w:rsidRDefault="00D944EB" w:rsidP="00D944EB">
            <w:r w:rsidRPr="00D944EB">
              <w:rPr>
                <w:b/>
                <w:bCs/>
              </w:rPr>
              <w:t>Kansas Retailers' Sales Tax</w:t>
            </w:r>
          </w:p>
        </w:tc>
      </w:tr>
      <w:tr w:rsidR="00D944EB" w:rsidRPr="00D944EB" w:rsidTr="00D944EB">
        <w:trPr>
          <w:tblCellSpacing w:w="0" w:type="dxa"/>
        </w:trPr>
        <w:tc>
          <w:tcPr>
            <w:tcW w:w="2130" w:type="dxa"/>
            <w:hideMark/>
          </w:tcPr>
          <w:p w:rsidR="00D944EB" w:rsidRPr="00D944EB" w:rsidRDefault="00D944EB" w:rsidP="00D944EB">
            <w:r w:rsidRPr="00D944EB">
              <w:rPr>
                <w:b/>
                <w:bCs/>
              </w:rPr>
              <w:t>Brief Description:</w:t>
            </w:r>
          </w:p>
        </w:tc>
        <w:tc>
          <w:tcPr>
            <w:tcW w:w="8190" w:type="dxa"/>
            <w:hideMark/>
          </w:tcPr>
          <w:p w:rsidR="00D944EB" w:rsidRPr="00D944EB" w:rsidRDefault="00D944EB" w:rsidP="00D944EB">
            <w:bookmarkStart w:id="0" w:name="_GoBack"/>
            <w:r w:rsidRPr="00D944EB">
              <w:rPr>
                <w:b/>
                <w:bCs/>
              </w:rPr>
              <w:t>Sales of truck tarps to ICC carriers</w:t>
            </w:r>
            <w:bookmarkEnd w:id="0"/>
            <w:r w:rsidRPr="00D944EB">
              <w:rPr>
                <w:b/>
                <w:bCs/>
              </w:rPr>
              <w:t>.</w:t>
            </w:r>
          </w:p>
        </w:tc>
      </w:tr>
      <w:tr w:rsidR="00D944EB" w:rsidRPr="00D944EB" w:rsidTr="00D944EB">
        <w:trPr>
          <w:tblCellSpacing w:w="0" w:type="dxa"/>
        </w:trPr>
        <w:tc>
          <w:tcPr>
            <w:tcW w:w="2130" w:type="dxa"/>
            <w:hideMark/>
          </w:tcPr>
          <w:p w:rsidR="00D944EB" w:rsidRPr="00D944EB" w:rsidRDefault="00D944EB" w:rsidP="00D944EB">
            <w:r w:rsidRPr="00D944EB">
              <w:rPr>
                <w:b/>
                <w:bCs/>
              </w:rPr>
              <w:t>Keywords:</w:t>
            </w:r>
          </w:p>
        </w:tc>
        <w:tc>
          <w:tcPr>
            <w:tcW w:w="8190" w:type="dxa"/>
            <w:hideMark/>
          </w:tcPr>
          <w:p w:rsidR="00D944EB" w:rsidRPr="00D944EB" w:rsidRDefault="00D944EB" w:rsidP="00D944EB"/>
        </w:tc>
      </w:tr>
      <w:tr w:rsidR="00D944EB" w:rsidRPr="00D944EB" w:rsidTr="00D944EB">
        <w:trPr>
          <w:tblCellSpacing w:w="0" w:type="dxa"/>
        </w:trPr>
        <w:tc>
          <w:tcPr>
            <w:tcW w:w="2130" w:type="dxa"/>
            <w:hideMark/>
          </w:tcPr>
          <w:p w:rsidR="00D944EB" w:rsidRPr="00D944EB" w:rsidRDefault="00D944EB" w:rsidP="00D944EB">
            <w:r w:rsidRPr="00D944EB">
              <w:rPr>
                <w:b/>
                <w:bCs/>
              </w:rPr>
              <w:t>Approval Date:</w:t>
            </w:r>
          </w:p>
        </w:tc>
        <w:tc>
          <w:tcPr>
            <w:tcW w:w="8190" w:type="dxa"/>
            <w:hideMark/>
          </w:tcPr>
          <w:p w:rsidR="00D944EB" w:rsidRPr="00D944EB" w:rsidRDefault="00D944EB" w:rsidP="00D944EB">
            <w:r w:rsidRPr="00D944EB">
              <w:rPr>
                <w:b/>
                <w:bCs/>
              </w:rPr>
              <w:t>06/03/1999</w:t>
            </w:r>
          </w:p>
        </w:tc>
      </w:tr>
    </w:tbl>
    <w:p w:rsidR="0039584D" w:rsidRPr="00D944EB" w:rsidRDefault="00DE31D9" w:rsidP="00D944EB">
      <w:r>
        <w:pict>
          <v:rect id="_x0000_i1025" style="width:468pt;height:5.25pt" o:hrstd="t" o:hrnoshade="t" o:hr="t" fillcolor="navy" stroked="f"/>
        </w:pict>
      </w:r>
    </w:p>
    <w:p w:rsidR="00D944EB" w:rsidRPr="00D944EB" w:rsidRDefault="00D944EB" w:rsidP="00D944EB">
      <w:r w:rsidRPr="00D944EB">
        <w:br/>
      </w:r>
      <w:r w:rsidRPr="00D944EB">
        <w:rPr>
          <w:b/>
          <w:bCs/>
        </w:rPr>
        <w:t>Body:</w:t>
      </w:r>
    </w:p>
    <w:p w:rsidR="00D944EB" w:rsidRPr="00D944EB" w:rsidRDefault="00D944EB" w:rsidP="00D944EB">
      <w:r w:rsidRPr="00D944EB">
        <w:t>Office of Policy and Research</w:t>
      </w:r>
      <w:r w:rsidRPr="00D944EB">
        <w:br/>
      </w:r>
      <w:r w:rsidRPr="00D944EB">
        <w:br/>
      </w:r>
      <w:r w:rsidRPr="00D944EB">
        <w:br/>
        <w:t>June 3, 1999</w:t>
      </w:r>
    </w:p>
    <w:p w:rsidR="009B4DBC" w:rsidRPr="00D944EB" w:rsidRDefault="00D944EB" w:rsidP="00D944EB">
      <w:r w:rsidRPr="00D944EB">
        <w:br/>
      </w:r>
      <w:r w:rsidRPr="00D944EB">
        <w:br/>
      </w:r>
      <w:r w:rsidRPr="00D944EB">
        <w:br/>
        <w:t>TTTTTTTTTTT</w:t>
      </w:r>
      <w:r w:rsidRPr="00D944EB">
        <w:br/>
      </w:r>
      <w:proofErr w:type="spellStart"/>
      <w:r w:rsidRPr="00D944EB">
        <w:t>TTTTTTTTTTT</w:t>
      </w:r>
      <w:proofErr w:type="spellEnd"/>
      <w:r w:rsidRPr="00D944EB">
        <w:br/>
      </w:r>
      <w:proofErr w:type="spellStart"/>
      <w:r w:rsidRPr="00D944EB">
        <w:t>TTTTTTTTTTT</w:t>
      </w:r>
      <w:proofErr w:type="spellEnd"/>
      <w:r w:rsidRPr="00D944EB">
        <w:br/>
      </w:r>
      <w:proofErr w:type="spellStart"/>
      <w:r w:rsidRPr="00D944EB">
        <w:t>TTTTTTTTTTT</w:t>
      </w:r>
      <w:proofErr w:type="spellEnd"/>
      <w:r w:rsidRPr="00D944EB">
        <w:br/>
      </w:r>
      <w:r w:rsidRPr="00D944EB">
        <w:br/>
      </w:r>
      <w:r w:rsidRPr="00D944EB">
        <w:br/>
        <w:t>Dear Ms. TTTTT</w:t>
      </w:r>
      <w:proofErr w:type="gramStart"/>
      <w:r w:rsidRPr="00D944EB">
        <w:t>:</w:t>
      </w:r>
      <w:proofErr w:type="gramEnd"/>
      <w:r w:rsidRPr="00D944EB">
        <w:br/>
      </w:r>
      <w:r w:rsidRPr="00D944EB">
        <w:br/>
      </w:r>
      <w:r w:rsidRPr="00D944EB">
        <w:br/>
        <w:t>We wish to acknowledge receipts of your letter dated May 18, 1999, regarding the application of Kansas Retailers’ Sales tax.</w:t>
      </w:r>
      <w:r w:rsidRPr="00D944EB">
        <w:br/>
      </w:r>
      <w:r w:rsidRPr="00D944EB">
        <w:br/>
        <w:t>K.S.A. 79-3606(f) exempts from sales tax: "tangible personal property purchased by a railroad or public utility for consumption or movement directly and immediately in interstate commerce. . ."</w:t>
      </w:r>
      <w:r w:rsidRPr="00D944EB">
        <w:br/>
      </w:r>
      <w:r w:rsidRPr="00D944EB">
        <w:br/>
        <w:t>K. A. R. 92-19-28, states in part: "Sales of tangible personal property or services to any motor carrier engaged in the transportation of persons or property in </w:t>
      </w:r>
      <w:r w:rsidRPr="00D944EB">
        <w:rPr>
          <w:u w:val="single"/>
        </w:rPr>
        <w:t>interstate common-carrier</w:t>
      </w:r>
      <w:r w:rsidRPr="00D944EB">
        <w:t> transportation are subject to the Kansas retailers' sales tax in the same manner as are sales to other firms, persons or corporations </w:t>
      </w:r>
      <w:r w:rsidRPr="00D944EB">
        <w:rPr>
          <w:u w:val="single"/>
        </w:rPr>
        <w:t>except</w:t>
      </w:r>
      <w:r w:rsidRPr="00D944EB">
        <w:t> as follows:</w:t>
      </w:r>
      <w:r w:rsidRPr="00D944EB">
        <w:br/>
      </w:r>
      <w:r w:rsidRPr="00D944EB">
        <w:br/>
        <w:t xml:space="preserve">1) Sales of rolling stock, including busses and trailers to each motor carrier qualifying as a public utility and engaged in either interstate commerce exclusively or interstate commerce and intrastate commerce, and the rolling stock are immediately and directly used in interstate commerce are exempt. </w:t>
      </w:r>
      <w:r w:rsidRPr="00D944EB">
        <w:lastRenderedPageBreak/>
        <w:t>The rolling stock may be temporarily stored within the state until it is directly and immediately consumed in interstate commerce. However, charges for labor services rendered to common carriers authorized to engage in interstate commerce commission for the servicing, maintenance, or repair of rolling stock including busses and trailers are taxable.</w:t>
      </w:r>
      <w:r w:rsidRPr="00D944EB">
        <w:br/>
      </w:r>
      <w:r w:rsidRPr="00D944EB">
        <w:br/>
        <w:t>2) Sales of all repair parts and replacement materials or parts to each motor carrier qualifying as a public utility, engaged in either interstate commerce exclusively or interstate commerce and intrastate commerce, when the repair parts and replacement materials or parts are immediately and directly used in interstate commerce are exempt. The repair parts and replacement materials or parts may be temporarily stored within the state until they are directly or immediately consumed exclusively in interstate commerce.</w:t>
      </w:r>
      <w:r w:rsidRPr="00D944EB">
        <w:br/>
      </w:r>
      <w:r w:rsidRPr="00D944EB">
        <w:br/>
        <w:t>3) Sales of gasoline, distillate and other motor fuels to each motor carrier qualifying as a public utility, engaged in either interstate commerce exclusively or interstate commerce and intrastate commerce when the gasoline, distillate and other petroleum products are immediately and directly used in interstate commerce are exempt. The gasoline, distillate and other motor fuels may be temporarily stored within the state until it is directly and immediately consumed in interstate commerce."</w:t>
      </w:r>
      <w:r w:rsidRPr="00D944EB">
        <w:br/>
      </w:r>
      <w:r w:rsidRPr="00D944EB">
        <w:br/>
        <w:t xml:space="preserve">In closing, it is the opinion of this office that the truck tarps would come within the scope of the sales tax exemption in K.S.A. 79-3606(f). Therefore the sale of the respective tarps would not be subject to Kansas sales/use </w:t>
      </w:r>
      <w:proofErr w:type="gramStart"/>
      <w:r w:rsidRPr="00D944EB">
        <w:t>tax(</w:t>
      </w:r>
      <w:proofErr w:type="spellStart"/>
      <w:proofErr w:type="gramEnd"/>
      <w:r w:rsidRPr="00D944EB">
        <w:t>es</w:t>
      </w:r>
      <w:proofErr w:type="spellEnd"/>
      <w:r w:rsidRPr="00D944EB">
        <w:t>).</w:t>
      </w:r>
      <w:r w:rsidRPr="00D944EB">
        <w:br/>
      </w:r>
      <w:r w:rsidRPr="00D944E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944EB">
        <w:br/>
      </w:r>
      <w:r w:rsidRPr="00D944EB">
        <w:br/>
        <w:t>Sincerely yours</w:t>
      </w:r>
      <w:proofErr w:type="gramStart"/>
      <w:r w:rsidRPr="00D944EB">
        <w:t>,</w:t>
      </w:r>
      <w:proofErr w:type="gramEnd"/>
      <w:r w:rsidRPr="00D944EB">
        <w:br/>
      </w:r>
      <w:r w:rsidRPr="00D944EB">
        <w:br/>
      </w:r>
      <w:r w:rsidRPr="00D944EB">
        <w:br/>
      </w:r>
      <w:r w:rsidRPr="00D944EB">
        <w:br/>
        <w:t>Thomas P. Browne, Jr.</w:t>
      </w:r>
      <w:r w:rsidRPr="00D944EB">
        <w:br/>
        <w:t>Tax Specialist</w:t>
      </w:r>
      <w:r w:rsidRPr="00D944EB">
        <w:br/>
      </w:r>
      <w:r w:rsidRPr="00D944EB">
        <w:br/>
        <w:t>TPB</w:t>
      </w:r>
      <w:r w:rsidRPr="00D944EB">
        <w:br/>
      </w:r>
      <w:r w:rsidRPr="00D944EB">
        <w:br/>
      </w:r>
      <w:r w:rsidRPr="00D944EB">
        <w:br/>
      </w:r>
      <w:r w:rsidRPr="00D944EB">
        <w:rPr>
          <w:b/>
          <w:bCs/>
        </w:rPr>
        <w:t>Date Composed: 06/22/1999 Date Modified: 10/10/2001</w:t>
      </w:r>
    </w:p>
    <w:sectPr w:rsidR="009B4DBC" w:rsidRPr="00D9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2B58C6"/>
    <w:rsid w:val="00383709"/>
    <w:rsid w:val="0039584D"/>
    <w:rsid w:val="004D210D"/>
    <w:rsid w:val="008469B4"/>
    <w:rsid w:val="008D1CFA"/>
    <w:rsid w:val="009B4DBC"/>
    <w:rsid w:val="009D35C6"/>
    <w:rsid w:val="00CA2236"/>
    <w:rsid w:val="00D944EB"/>
    <w:rsid w:val="00DE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O-1999-14 Sales of truck tarps to ICC carriers</dc:title>
  <dc:subject/>
  <dc:creator>John Waldo [KDOR]</dc:creator>
  <cp:keywords>opinion, sales tax,Sales, truck, tarps, ICC,carriers</cp:keywords>
  <dc:description/>
  <cp:lastModifiedBy>John Waldo [KDOR]</cp:lastModifiedBy>
  <cp:revision>3</cp:revision>
  <dcterms:created xsi:type="dcterms:W3CDTF">2020-09-10T12:43:00Z</dcterms:created>
  <dcterms:modified xsi:type="dcterms:W3CDTF">2020-10-07T19:35:00Z</dcterms:modified>
</cp:coreProperties>
</file>