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Times New Roman" w:eastAsia="Times New Roman" w:hAnsi="Times New Roman" w:cs="Times New Roman"/>
          <w:b/>
          <w:bCs/>
          <w:color w:val="000080"/>
          <w:sz w:val="48"/>
          <w:szCs w:val="48"/>
          <w:u w:val="single"/>
        </w:rPr>
        <w:t>Final Written Determination</w:t>
      </w:r>
    </w:p>
    <w:p w:rsidR="00430AE7" w:rsidRPr="00430AE7" w:rsidRDefault="00430AE7" w:rsidP="00430AE7">
      <w:pPr>
        <w:spacing w:after="0" w:line="240" w:lineRule="auto"/>
        <w:rPr>
          <w:rFonts w:ascii="Times New Roman" w:eastAsia="Times New Roman" w:hAnsi="Times New Roman" w:cs="Times New Roman"/>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430AE7" w:rsidRPr="00430AE7" w:rsidTr="004F448C">
        <w:trPr>
          <w:tblCellSpacing w:w="0" w:type="dxa"/>
        </w:trPr>
        <w:tc>
          <w:tcPr>
            <w:tcW w:w="213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color w:val="000080"/>
                <w:sz w:val="24"/>
                <w:szCs w:val="24"/>
              </w:rPr>
              <w:t>Docket Number:</w:t>
            </w:r>
          </w:p>
        </w:tc>
        <w:tc>
          <w:tcPr>
            <w:tcW w:w="798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sz w:val="24"/>
                <w:szCs w:val="24"/>
              </w:rPr>
              <w:t>WFD-P-2001-3</w:t>
            </w:r>
          </w:p>
        </w:tc>
      </w:tr>
    </w:tbl>
    <w:p w:rsidR="00430AE7" w:rsidRPr="00430AE7" w:rsidRDefault="00430AE7" w:rsidP="00430AE7">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1"/>
        <w:gridCol w:w="7339"/>
      </w:tblGrid>
      <w:tr w:rsidR="00430AE7" w:rsidRPr="00430AE7" w:rsidTr="004F448C">
        <w:trPr>
          <w:tblCellSpacing w:w="0" w:type="dxa"/>
        </w:trPr>
        <w:tc>
          <w:tcPr>
            <w:tcW w:w="213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color w:val="000080"/>
                <w:sz w:val="24"/>
                <w:szCs w:val="24"/>
              </w:rPr>
              <w:t>Tax Type:</w:t>
            </w:r>
          </w:p>
        </w:tc>
        <w:tc>
          <w:tcPr>
            <w:tcW w:w="819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sz w:val="24"/>
                <w:szCs w:val="24"/>
              </w:rPr>
              <w:t xml:space="preserve">Kansas </w:t>
            </w:r>
            <w:bookmarkStart w:id="0" w:name="_GoBack"/>
            <w:r w:rsidRPr="00430AE7">
              <w:rPr>
                <w:rFonts w:ascii="Times New Roman" w:eastAsia="Times New Roman" w:hAnsi="Times New Roman" w:cs="Times New Roman"/>
                <w:b/>
                <w:bCs/>
                <w:sz w:val="24"/>
                <w:szCs w:val="24"/>
              </w:rPr>
              <w:t>Compensating Tax; Kansas Retailers' Sales Tax</w:t>
            </w:r>
            <w:bookmarkEnd w:id="0"/>
          </w:p>
        </w:tc>
      </w:tr>
      <w:tr w:rsidR="00430AE7" w:rsidRPr="00430AE7" w:rsidTr="004F448C">
        <w:trPr>
          <w:tblCellSpacing w:w="0" w:type="dxa"/>
        </w:trPr>
        <w:tc>
          <w:tcPr>
            <w:tcW w:w="213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sz w:val="24"/>
                <w:szCs w:val="24"/>
              </w:rPr>
              <w:t>Machinery and equipment including repair and replacement parts and accessories.</w:t>
            </w:r>
          </w:p>
        </w:tc>
      </w:tr>
      <w:tr w:rsidR="00430AE7" w:rsidRPr="00430AE7" w:rsidTr="004F448C">
        <w:trPr>
          <w:tblCellSpacing w:w="0" w:type="dxa"/>
        </w:trPr>
        <w:tc>
          <w:tcPr>
            <w:tcW w:w="213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color w:val="000080"/>
                <w:sz w:val="24"/>
                <w:szCs w:val="24"/>
              </w:rPr>
              <w:t>Keywords:</w:t>
            </w:r>
          </w:p>
        </w:tc>
        <w:tc>
          <w:tcPr>
            <w:tcW w:w="819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p>
        </w:tc>
      </w:tr>
      <w:tr w:rsidR="00430AE7" w:rsidRPr="00430AE7" w:rsidTr="004F448C">
        <w:trPr>
          <w:tblCellSpacing w:w="0" w:type="dxa"/>
        </w:trPr>
        <w:tc>
          <w:tcPr>
            <w:tcW w:w="213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color w:val="000080"/>
                <w:sz w:val="24"/>
                <w:szCs w:val="24"/>
              </w:rPr>
              <w:t>Approval Date:</w:t>
            </w:r>
          </w:p>
        </w:tc>
        <w:tc>
          <w:tcPr>
            <w:tcW w:w="8190" w:type="dxa"/>
            <w:shd w:val="clear" w:color="auto" w:fill="auto"/>
            <w:hideMark/>
          </w:tcPr>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b/>
                <w:bCs/>
                <w:sz w:val="24"/>
                <w:szCs w:val="24"/>
              </w:rPr>
              <w:t>05/25/2001</w:t>
            </w:r>
          </w:p>
        </w:tc>
      </w:tr>
    </w:tbl>
    <w:p w:rsidR="00430AE7" w:rsidRPr="00430AE7" w:rsidRDefault="00CB6BDC" w:rsidP="00430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b/>
          <w:bCs/>
          <w:color w:val="000080"/>
          <w:sz w:val="27"/>
          <w:szCs w:val="27"/>
        </w:rPr>
        <w:t>Body:</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p>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Arial" w:eastAsia="Times New Roman" w:hAnsi="Arial" w:cs="Arial"/>
          <w:b/>
          <w:bCs/>
          <w:color w:val="000000"/>
          <w:sz w:val="27"/>
          <w:szCs w:val="27"/>
        </w:rPr>
        <w:t>Office of Administrative Appeals</w:t>
      </w:r>
    </w:p>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Arial" w:eastAsia="Times New Roman" w:hAnsi="Arial" w:cs="Arial"/>
          <w:color w:val="000000"/>
          <w:sz w:val="27"/>
          <w:szCs w:val="27"/>
        </w:rPr>
        <w:t>May 25, 2001</w:t>
      </w:r>
    </w:p>
    <w:p w:rsidR="00430AE7" w:rsidRPr="00430AE7" w:rsidRDefault="00430AE7" w:rsidP="00430AE7">
      <w:pPr>
        <w:spacing w:after="0" w:line="240" w:lineRule="auto"/>
        <w:rPr>
          <w:rFonts w:ascii="Times New Roman" w:eastAsia="Times New Roman" w:hAnsi="Times New Roman" w:cs="Times New Roman"/>
          <w:sz w:val="24"/>
          <w:szCs w:val="24"/>
        </w:rPr>
      </w:pPr>
    </w:p>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Arial" w:eastAsia="Times New Roman" w:hAnsi="Arial" w:cs="Arial"/>
          <w:b/>
          <w:bCs/>
          <w:color w:val="000000"/>
          <w:sz w:val="27"/>
          <w:szCs w:val="27"/>
        </w:rPr>
        <w:t>Written Final Determination, Docket No. 00-488</w:t>
      </w:r>
    </w:p>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On August 28, 2000, the Taxpayer timely filed a written request for an informal conference with the Kansas Secretary of Revenue (Secretary). This was in response to a Notice of Final Denial of Retailers’ Sales and Consumers’ Compensating Use Tax dated August 1, 2000 from the Kansas Department of Revenue (Department). The Taxpayer had requested a refund for sales tax paid to various vendors and use tax accrued on a variety of machinery and equipment including repair and replacement parts and accessories.</w:t>
      </w:r>
    </w:p>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Arial" w:eastAsia="Times New Roman" w:hAnsi="Arial" w:cs="Arial"/>
          <w:color w:val="000000"/>
          <w:sz w:val="27"/>
          <w:szCs w:val="27"/>
          <w:u w:val="single"/>
        </w:rPr>
        <w:t>Issue</w:t>
      </w:r>
    </w:p>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The Taxpayer contends that its computers and peripheral equipment are utilized either in engineering a finished product or in controlling or measuring the process of manufacturing a product and are exempt as manufacturing machinery and equipment from sales and use tax pursuant to K.S.A. 79-3606(kk).</w:t>
      </w:r>
    </w:p>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Arial" w:eastAsia="Times New Roman" w:hAnsi="Arial" w:cs="Arial"/>
          <w:color w:val="000000"/>
          <w:sz w:val="27"/>
          <w:szCs w:val="27"/>
          <w:u w:val="single"/>
        </w:rPr>
        <w:t>Discussion</w:t>
      </w:r>
    </w:p>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K.S.A. 79-3606(</w:t>
      </w:r>
      <w:proofErr w:type="spellStart"/>
      <w:r w:rsidRPr="00430AE7">
        <w:rPr>
          <w:rFonts w:ascii="Arial" w:eastAsia="Times New Roman" w:hAnsi="Arial" w:cs="Arial"/>
          <w:color w:val="000000"/>
          <w:sz w:val="27"/>
          <w:szCs w:val="27"/>
        </w:rPr>
        <w:t>kk</w:t>
      </w:r>
      <w:proofErr w:type="spellEnd"/>
      <w:r w:rsidRPr="00430AE7">
        <w:rPr>
          <w:rFonts w:ascii="Arial" w:eastAsia="Times New Roman" w:hAnsi="Arial" w:cs="Arial"/>
          <w:color w:val="000000"/>
          <w:sz w:val="27"/>
          <w:szCs w:val="27"/>
        </w:rPr>
        <w:t>), as it existed during the refund period in question (March 1994 through March 2000), provides that “on and after January 1, 1989, all sales of machinery and equipment used directly and primarily for the purposes of manufacturing, assembling, processing, finishing, storing, warehousing or distributing </w:t>
      </w:r>
      <w:r w:rsidRPr="00430AE7">
        <w:rPr>
          <w:rFonts w:ascii="Arial" w:eastAsia="Times New Roman" w:hAnsi="Arial" w:cs="Arial"/>
          <w:b/>
          <w:bCs/>
          <w:color w:val="000000"/>
          <w:sz w:val="27"/>
          <w:szCs w:val="27"/>
          <w:u w:val="single"/>
        </w:rPr>
        <w:t>articles of tangible personal property</w:t>
      </w:r>
      <w:r w:rsidRPr="00430AE7">
        <w:rPr>
          <w:rFonts w:ascii="Arial" w:eastAsia="Times New Roman" w:hAnsi="Arial" w:cs="Arial"/>
          <w:color w:val="000000"/>
          <w:sz w:val="27"/>
          <w:szCs w:val="27"/>
        </w:rPr>
        <w:t> in this state </w:t>
      </w:r>
      <w:r w:rsidRPr="00430AE7">
        <w:rPr>
          <w:rFonts w:ascii="Arial" w:eastAsia="Times New Roman" w:hAnsi="Arial" w:cs="Arial"/>
          <w:b/>
          <w:bCs/>
          <w:color w:val="000000"/>
          <w:sz w:val="27"/>
          <w:szCs w:val="27"/>
          <w:u w:val="single"/>
        </w:rPr>
        <w:t>intended for resale</w:t>
      </w:r>
      <w:r w:rsidRPr="00430AE7">
        <w:rPr>
          <w:rFonts w:ascii="Arial" w:eastAsia="Times New Roman" w:hAnsi="Arial" w:cs="Arial"/>
          <w:color w:val="000000"/>
          <w:sz w:val="27"/>
          <w:szCs w:val="27"/>
        </w:rPr>
        <w:t> by a manufacturing or processing plant or facility” shall be exempt from the sales tax. (</w:t>
      </w:r>
      <w:proofErr w:type="gramStart"/>
      <w:r w:rsidRPr="00430AE7">
        <w:rPr>
          <w:rFonts w:ascii="Arial" w:eastAsia="Times New Roman" w:hAnsi="Arial" w:cs="Arial"/>
          <w:color w:val="000000"/>
          <w:sz w:val="27"/>
          <w:szCs w:val="27"/>
        </w:rPr>
        <w:t>emphasis</w:t>
      </w:r>
      <w:proofErr w:type="gramEnd"/>
      <w:r w:rsidRPr="00430AE7">
        <w:rPr>
          <w:rFonts w:ascii="Arial" w:eastAsia="Times New Roman" w:hAnsi="Arial" w:cs="Arial"/>
          <w:color w:val="000000"/>
          <w:sz w:val="27"/>
          <w:szCs w:val="27"/>
        </w:rPr>
        <w:t xml:space="preserve"> added) The Taxpayer argues that the equipment it</w:t>
      </w:r>
      <w:r w:rsidRPr="00430AE7">
        <w:rPr>
          <w:rFonts w:ascii="Arial" w:eastAsia="Times New Roman" w:hAnsi="Arial" w:cs="Arial"/>
          <w:color w:val="000000"/>
          <w:sz w:val="27"/>
          <w:szCs w:val="27"/>
          <w:shd w:val="clear" w:color="auto" w:fill="FFE1DC"/>
        </w:rPr>
        <w:t xml:space="preserve"> </w:t>
      </w:r>
      <w:r w:rsidRPr="00430AE7">
        <w:rPr>
          <w:rFonts w:ascii="Arial" w:eastAsia="Times New Roman" w:hAnsi="Arial" w:cs="Arial"/>
          <w:color w:val="000000"/>
          <w:sz w:val="27"/>
          <w:szCs w:val="27"/>
        </w:rPr>
        <w:lastRenderedPageBreak/>
        <w:t>uses in the provision of telecommunications services, both billed and pre-paid services, should be exempt under the manufacturing machinery and equipment exemption contained in 79-3606(</w:t>
      </w:r>
      <w:proofErr w:type="spellStart"/>
      <w:r w:rsidRPr="00430AE7">
        <w:rPr>
          <w:rFonts w:ascii="Arial" w:eastAsia="Times New Roman" w:hAnsi="Arial" w:cs="Arial"/>
          <w:color w:val="000000"/>
          <w:sz w:val="27"/>
          <w:szCs w:val="27"/>
        </w:rPr>
        <w:t>kk</w:t>
      </w:r>
      <w:proofErr w:type="spellEnd"/>
      <w:r w:rsidRPr="00430AE7">
        <w:rPr>
          <w:rFonts w:ascii="Arial" w:eastAsia="Times New Roman" w:hAnsi="Arial" w:cs="Arial"/>
          <w:color w:val="000000"/>
          <w:sz w:val="27"/>
          <w:szCs w:val="27"/>
        </w:rPr>
        <w:t>).</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While the Kansas retailers' sales tax act does not specifically define what a telecommunications company is, K.S.A. 79-3271(</w:t>
      </w:r>
      <w:proofErr w:type="spellStart"/>
      <w:r w:rsidRPr="00430AE7">
        <w:rPr>
          <w:rFonts w:ascii="Arial" w:eastAsia="Times New Roman" w:hAnsi="Arial" w:cs="Arial"/>
          <w:color w:val="000000"/>
          <w:sz w:val="27"/>
          <w:szCs w:val="27"/>
        </w:rPr>
        <w:t>i</w:t>
      </w:r>
      <w:proofErr w:type="spellEnd"/>
      <w:r w:rsidRPr="00430AE7">
        <w:rPr>
          <w:rFonts w:ascii="Arial" w:eastAsia="Times New Roman" w:hAnsi="Arial" w:cs="Arial"/>
          <w:color w:val="000000"/>
          <w:sz w:val="27"/>
          <w:szCs w:val="27"/>
        </w:rPr>
        <w:t>) defines a 'Telecommunications company' as “any business entity or unitary group of entities whose primary business activity is the </w:t>
      </w:r>
      <w:r w:rsidRPr="00430AE7">
        <w:rPr>
          <w:rFonts w:ascii="Arial" w:eastAsia="Times New Roman" w:hAnsi="Arial" w:cs="Arial"/>
          <w:b/>
          <w:bCs/>
          <w:color w:val="000000"/>
          <w:sz w:val="27"/>
          <w:szCs w:val="27"/>
          <w:u w:val="single"/>
        </w:rPr>
        <w:t>transmission of communications</w:t>
      </w:r>
      <w:r w:rsidRPr="00430AE7">
        <w:rPr>
          <w:rFonts w:ascii="Arial" w:eastAsia="Times New Roman" w:hAnsi="Arial" w:cs="Arial"/>
          <w:color w:val="000000"/>
          <w:sz w:val="27"/>
          <w:szCs w:val="27"/>
        </w:rPr>
        <w:t> in the form of voice, data, signals or facsimile communications by wire or fiber optic cable.” (</w:t>
      </w:r>
      <w:proofErr w:type="gramStart"/>
      <w:r w:rsidRPr="00430AE7">
        <w:rPr>
          <w:rFonts w:ascii="Arial" w:eastAsia="Times New Roman" w:hAnsi="Arial" w:cs="Arial"/>
          <w:color w:val="000000"/>
          <w:sz w:val="27"/>
          <w:szCs w:val="27"/>
        </w:rPr>
        <w:t>emphasis</w:t>
      </w:r>
      <w:proofErr w:type="gramEnd"/>
      <w:r w:rsidRPr="00430AE7">
        <w:rPr>
          <w:rFonts w:ascii="Arial" w:eastAsia="Times New Roman" w:hAnsi="Arial" w:cs="Arial"/>
          <w:color w:val="000000"/>
          <w:sz w:val="27"/>
          <w:szCs w:val="27"/>
        </w:rPr>
        <w:t xml:space="preserve"> added) It is not contested that the Taxpayer is a telecommunications company.</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K.S.A. 79-3606(</w:t>
      </w:r>
      <w:proofErr w:type="spellStart"/>
      <w:r w:rsidRPr="00430AE7">
        <w:rPr>
          <w:rFonts w:ascii="Arial" w:eastAsia="Times New Roman" w:hAnsi="Arial" w:cs="Arial"/>
          <w:color w:val="000000"/>
          <w:sz w:val="27"/>
          <w:szCs w:val="27"/>
        </w:rPr>
        <w:t>kk</w:t>
      </w:r>
      <w:proofErr w:type="spellEnd"/>
      <w:r w:rsidRPr="00430AE7">
        <w:rPr>
          <w:rFonts w:ascii="Arial" w:eastAsia="Times New Roman" w:hAnsi="Arial" w:cs="Arial"/>
          <w:color w:val="000000"/>
          <w:sz w:val="27"/>
          <w:szCs w:val="27"/>
        </w:rPr>
        <w:t>) requires a taxpayer to process tangible personal property for resale in order to qualify for the manufacturing machinery and equipment sales tax exemption. The Taxpayer argues that it sells tangible personal property and not a service.</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The Taxpayer's primary argument is that it sells telecommunications signals as tangible personal property that is processed, controlled or manufactured within the meaning of KSA 79-3606(</w:t>
      </w:r>
      <w:proofErr w:type="spellStart"/>
      <w:r w:rsidRPr="00430AE7">
        <w:rPr>
          <w:rFonts w:ascii="Arial" w:eastAsia="Times New Roman" w:hAnsi="Arial" w:cs="Arial"/>
          <w:color w:val="000000"/>
          <w:sz w:val="27"/>
          <w:szCs w:val="27"/>
        </w:rPr>
        <w:t>kk</w:t>
      </w:r>
      <w:proofErr w:type="spellEnd"/>
      <w:r w:rsidRPr="00430AE7">
        <w:rPr>
          <w:rFonts w:ascii="Arial" w:eastAsia="Times New Roman" w:hAnsi="Arial" w:cs="Arial"/>
          <w:color w:val="000000"/>
          <w:sz w:val="27"/>
          <w:szCs w:val="27"/>
        </w:rPr>
        <w:t>). The Taxpayer further argues that prepaid telecommunications services as represented by a prepaid calling card (defined by K.S.A. 79-3602(f</w:t>
      </w:r>
      <w:proofErr w:type="gramStart"/>
      <w:r w:rsidRPr="00430AE7">
        <w:rPr>
          <w:rFonts w:ascii="Arial" w:eastAsia="Times New Roman" w:hAnsi="Arial" w:cs="Arial"/>
          <w:color w:val="000000"/>
          <w:sz w:val="27"/>
          <w:szCs w:val="27"/>
        </w:rPr>
        <w:t>)(</w:t>
      </w:r>
      <w:proofErr w:type="gramEnd"/>
      <w:r w:rsidRPr="00430AE7">
        <w:rPr>
          <w:rFonts w:ascii="Arial" w:eastAsia="Times New Roman" w:hAnsi="Arial" w:cs="Arial"/>
          <w:color w:val="000000"/>
          <w:sz w:val="27"/>
          <w:szCs w:val="27"/>
        </w:rPr>
        <w:t>2) as tangible personal property) should also qualify the manufacturing machinery and equipment used to deliver this service as exempt pursuant to KSA 79-3606(</w:t>
      </w:r>
      <w:proofErr w:type="spellStart"/>
      <w:r w:rsidRPr="00430AE7">
        <w:rPr>
          <w:rFonts w:ascii="Arial" w:eastAsia="Times New Roman" w:hAnsi="Arial" w:cs="Arial"/>
          <w:color w:val="000000"/>
          <w:sz w:val="27"/>
          <w:szCs w:val="27"/>
        </w:rPr>
        <w:t>kk</w:t>
      </w:r>
      <w:proofErr w:type="spellEnd"/>
      <w:r w:rsidRPr="00430AE7">
        <w:rPr>
          <w:rFonts w:ascii="Arial" w:eastAsia="Times New Roman" w:hAnsi="Arial" w:cs="Arial"/>
          <w:color w:val="000000"/>
          <w:sz w:val="27"/>
          <w:szCs w:val="27"/>
        </w:rPr>
        <w:t>).</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It is clear from the evidence, including the Taxpayer's own statements, that the Taxpayer is not selling tangible personal property. It is uncontroverted that the Taxpayer’s provision of telecommunications is subject to the Kansas retailers’ sales tax under KSA 79-3603(b). This statute imposes the tax on “(1) The gross receipts received from intrastate telephone or telegraph </w:t>
      </w:r>
      <w:r w:rsidRPr="00430AE7">
        <w:rPr>
          <w:rFonts w:ascii="Arial" w:eastAsia="Times New Roman" w:hAnsi="Arial" w:cs="Arial"/>
          <w:b/>
          <w:bCs/>
          <w:color w:val="000000"/>
          <w:sz w:val="27"/>
          <w:szCs w:val="27"/>
        </w:rPr>
        <w:t>services</w:t>
      </w:r>
      <w:r w:rsidRPr="00430AE7">
        <w:rPr>
          <w:rFonts w:ascii="Arial" w:eastAsia="Times New Roman" w:hAnsi="Arial" w:cs="Arial"/>
          <w:color w:val="000000"/>
          <w:sz w:val="27"/>
          <w:szCs w:val="27"/>
        </w:rPr>
        <w:t>, and (2) the gross receipts received from the sale of interstate telephone or telegraph </w:t>
      </w:r>
      <w:r w:rsidRPr="00430AE7">
        <w:rPr>
          <w:rFonts w:ascii="Arial" w:eastAsia="Times New Roman" w:hAnsi="Arial" w:cs="Arial"/>
          <w:b/>
          <w:bCs/>
          <w:color w:val="000000"/>
          <w:sz w:val="27"/>
          <w:szCs w:val="27"/>
        </w:rPr>
        <w:t>services</w:t>
      </w:r>
      <w:r w:rsidRPr="00430AE7">
        <w:rPr>
          <w:rFonts w:ascii="Arial" w:eastAsia="Times New Roman" w:hAnsi="Arial" w:cs="Arial"/>
          <w:color w:val="000000"/>
          <w:sz w:val="27"/>
          <w:szCs w:val="27"/>
        </w:rPr>
        <w:t>, . . .” (emphasis added</w:t>
      </w:r>
      <w:proofErr w:type="gramStart"/>
      <w:r w:rsidRPr="00430AE7">
        <w:rPr>
          <w:rFonts w:ascii="Arial" w:eastAsia="Times New Roman" w:hAnsi="Arial" w:cs="Arial"/>
          <w:color w:val="000000"/>
          <w:sz w:val="27"/>
          <w:szCs w:val="27"/>
        </w:rPr>
        <w:t>)</w:t>
      </w:r>
      <w:proofErr w:type="gramEnd"/>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The Taxpayer may use tangible personal property in the form of electricity, electrical currents or some type of electrical impulse; however, it is not selling the electricity. To avail itself of the manufacturing machinery and equipment exemption, the Taxpayer would have to sell "tangible personal property,” not services. Since the Taxpayer sells services, it does not qualify for this exemption.</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In addition, the Taxpayer's argument that it's "taxable telephone services are</w:t>
      </w:r>
      <w:r w:rsidRPr="00430AE7">
        <w:rPr>
          <w:rFonts w:ascii="Arial" w:eastAsia="Times New Roman" w:hAnsi="Arial" w:cs="Arial"/>
          <w:color w:val="000000"/>
          <w:sz w:val="27"/>
          <w:szCs w:val="27"/>
          <w:shd w:val="clear" w:color="auto" w:fill="FFE1DC"/>
        </w:rPr>
        <w:t xml:space="preserve"> </w:t>
      </w:r>
      <w:r w:rsidRPr="00430AE7">
        <w:rPr>
          <w:rFonts w:ascii="Arial" w:eastAsia="Times New Roman" w:hAnsi="Arial" w:cs="Arial"/>
          <w:color w:val="000000"/>
          <w:sz w:val="27"/>
          <w:szCs w:val="27"/>
        </w:rPr>
        <w:lastRenderedPageBreak/>
        <w:t>tangible personal property when provided on a prepaid basis" fails for at least two reasons. First, even though the physical evidence of prepaid "telephone services" (i.e. the plastic or paper card) is defined by statute as tangible personal property, it is similar to the taxation of service or maintenance contracts defined in KSA 79-3603(r). The fiction that the services paid for by the purchase of prepaid calling cards or service contracts become tangible personal property is a result of the legislative intent that the "promise" to provide services in the future be taxable at the time the promise is made. It does not change the character of what the consumer purchased. A prepaid calling card does no more than evidence the purchase of a service that may or may not be delivered in the future. Second, while the actual manufacturing or processing of the plastic or paper card itself may qualify under the terms of KSA 79-3606(</w:t>
      </w:r>
      <w:proofErr w:type="spellStart"/>
      <w:r w:rsidRPr="00430AE7">
        <w:rPr>
          <w:rFonts w:ascii="Arial" w:eastAsia="Times New Roman" w:hAnsi="Arial" w:cs="Arial"/>
          <w:color w:val="000000"/>
          <w:sz w:val="27"/>
          <w:szCs w:val="27"/>
        </w:rPr>
        <w:t>kk</w:t>
      </w:r>
      <w:proofErr w:type="spellEnd"/>
      <w:r w:rsidRPr="00430AE7">
        <w:rPr>
          <w:rFonts w:ascii="Arial" w:eastAsia="Times New Roman" w:hAnsi="Arial" w:cs="Arial"/>
          <w:color w:val="000000"/>
          <w:sz w:val="27"/>
          <w:szCs w:val="27"/>
        </w:rPr>
        <w:t>), the Taxpayer failed to meet its burden to qualify for this exemption.</w:t>
      </w:r>
    </w:p>
    <w:p w:rsidR="00430AE7" w:rsidRPr="00430AE7" w:rsidRDefault="00430AE7" w:rsidP="00430AE7">
      <w:pPr>
        <w:spacing w:after="0" w:line="240" w:lineRule="auto"/>
        <w:jc w:val="center"/>
        <w:rPr>
          <w:rFonts w:ascii="Times New Roman" w:eastAsia="Times New Roman" w:hAnsi="Times New Roman" w:cs="Times New Roman"/>
          <w:color w:val="000000"/>
          <w:sz w:val="27"/>
          <w:szCs w:val="27"/>
        </w:rPr>
      </w:pPr>
      <w:r w:rsidRPr="00430AE7">
        <w:rPr>
          <w:rFonts w:ascii="Arial" w:eastAsia="Times New Roman" w:hAnsi="Arial" w:cs="Arial"/>
          <w:color w:val="000000"/>
          <w:sz w:val="27"/>
          <w:szCs w:val="27"/>
          <w:u w:val="single"/>
        </w:rPr>
        <w:t>Conclusion</w:t>
      </w:r>
    </w:p>
    <w:p w:rsidR="00430AE7" w:rsidRPr="00430AE7" w:rsidRDefault="00430AE7" w:rsidP="00430AE7">
      <w:pPr>
        <w:spacing w:after="0" w:line="240" w:lineRule="auto"/>
        <w:rPr>
          <w:rFonts w:ascii="Times New Roman" w:eastAsia="Times New Roman" w:hAnsi="Times New Roman" w:cs="Times New Roman"/>
          <w:sz w:val="24"/>
          <w:szCs w:val="24"/>
        </w:rPr>
      </w:pP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Upon reconsideration of all of the facts and issues underlying the Department’s denial of the Taxpayer’s request for a refund of retailers’ sales and consumers’ use tax, and upon review of the additional information provided by the Taxpayer, it is the final determination of the Secretary’s Designee that the Department’s denial be sustained.</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Sincerely</w:t>
      </w:r>
      <w:proofErr w:type="gramStart"/>
      <w:r w:rsidRPr="00430AE7">
        <w:rPr>
          <w:rFonts w:ascii="Arial" w:eastAsia="Times New Roman" w:hAnsi="Arial" w:cs="Arial"/>
          <w:color w:val="000000"/>
          <w:sz w:val="27"/>
          <w:szCs w:val="27"/>
        </w:rPr>
        <w:t>,</w:t>
      </w:r>
      <w:proofErr w:type="gramEnd"/>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David J. Heinemann</w:t>
      </w:r>
      <w:r w:rsidRPr="00430AE7">
        <w:rPr>
          <w:rFonts w:ascii="Times New Roman" w:eastAsia="Times New Roman" w:hAnsi="Times New Roman" w:cs="Times New Roman"/>
          <w:color w:val="000000"/>
          <w:sz w:val="27"/>
          <w:szCs w:val="27"/>
        </w:rPr>
        <w:br/>
      </w:r>
      <w:r w:rsidRPr="00430AE7">
        <w:rPr>
          <w:rFonts w:ascii="Arial" w:eastAsia="Times New Roman" w:hAnsi="Arial" w:cs="Arial"/>
          <w:color w:val="000000"/>
          <w:sz w:val="27"/>
          <w:szCs w:val="27"/>
        </w:rPr>
        <w:t>Secretary’s Designee</w:t>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color w:val="000000"/>
          <w:sz w:val="27"/>
          <w:szCs w:val="27"/>
        </w:rPr>
        <w:br/>
      </w:r>
      <w:r w:rsidRPr="00430AE7">
        <w:rPr>
          <w:rFonts w:ascii="Times New Roman" w:eastAsia="Times New Roman" w:hAnsi="Times New Roman" w:cs="Times New Roman"/>
          <w:b/>
          <w:bCs/>
          <w:color w:val="000080"/>
          <w:sz w:val="27"/>
          <w:szCs w:val="27"/>
        </w:rPr>
        <w:t>Date Composed: </w:t>
      </w:r>
      <w:r w:rsidRPr="00430AE7">
        <w:rPr>
          <w:rFonts w:ascii="Times New Roman" w:eastAsia="Times New Roman" w:hAnsi="Times New Roman" w:cs="Times New Roman"/>
          <w:b/>
          <w:bCs/>
          <w:color w:val="000000"/>
          <w:sz w:val="27"/>
          <w:szCs w:val="27"/>
        </w:rPr>
        <w:t>07/12/2001</w:t>
      </w:r>
      <w:r w:rsidRPr="00430AE7">
        <w:rPr>
          <w:rFonts w:ascii="Times New Roman" w:eastAsia="Times New Roman" w:hAnsi="Times New Roman" w:cs="Times New Roman"/>
          <w:b/>
          <w:bCs/>
          <w:color w:val="000080"/>
          <w:sz w:val="27"/>
          <w:szCs w:val="27"/>
        </w:rPr>
        <w:t> Date Modified: </w:t>
      </w:r>
      <w:r w:rsidRPr="00430AE7">
        <w:rPr>
          <w:rFonts w:ascii="Times New Roman" w:eastAsia="Times New Roman" w:hAnsi="Times New Roman" w:cs="Times New Roman"/>
          <w:b/>
          <w:bCs/>
          <w:color w:val="000000"/>
          <w:sz w:val="27"/>
          <w:szCs w:val="27"/>
        </w:rPr>
        <w:t>10/09/2001</w:t>
      </w:r>
      <w:r w:rsidRPr="00430AE7">
        <w:rPr>
          <w:rFonts w:ascii="Times New Roman" w:eastAsia="Times New Roman" w:hAnsi="Times New Roman" w:cs="Times New Roman"/>
          <w:color w:val="000000"/>
          <w:sz w:val="27"/>
          <w:szCs w:val="27"/>
        </w:rPr>
        <w:br/>
      </w:r>
    </w:p>
    <w:sectPr w:rsidR="00430AE7" w:rsidRPr="0043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96CF6"/>
    <w:rsid w:val="003C222C"/>
    <w:rsid w:val="00430AE7"/>
    <w:rsid w:val="004F448C"/>
    <w:rsid w:val="00512FA6"/>
    <w:rsid w:val="009C0C0C"/>
    <w:rsid w:val="00E32197"/>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including repair and replacement parts and accessories</dc:title>
  <dc:subject/>
  <dc:creator>John Waldo [KDOR]</dc:creator>
  <cp:keywords>Compensating Tax,Retailers' Sales TaxWFD-P-2001-3,Machinery,equipment,repair,replacement parts,accessories</cp:keywords>
  <dc:description/>
  <cp:lastModifiedBy>John Waldo [KDOR]</cp:lastModifiedBy>
  <cp:revision>3</cp:revision>
  <dcterms:created xsi:type="dcterms:W3CDTF">2020-09-03T18:16:00Z</dcterms:created>
  <dcterms:modified xsi:type="dcterms:W3CDTF">2020-09-24T18:14:00Z</dcterms:modified>
</cp:coreProperties>
</file>